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311D" w14:textId="2B962593" w:rsidR="004428B9" w:rsidRDefault="004428B9"/>
    <w:p w14:paraId="3A2C3B9D" w14:textId="4DF7CD40" w:rsidR="008625C9" w:rsidRDefault="008625C9"/>
    <w:p w14:paraId="3689FA93" w14:textId="665EA993" w:rsidR="008625C9" w:rsidRDefault="008625C9"/>
    <w:p w14:paraId="589C53E1" w14:textId="77777777" w:rsidR="008625C9" w:rsidRDefault="008625C9"/>
    <w:p w14:paraId="3FE517DD" w14:textId="338645DF" w:rsidR="004428B9" w:rsidRDefault="004428B9" w:rsidP="004428B9">
      <w:pPr>
        <w:jc w:val="center"/>
        <w:rPr>
          <w:rFonts w:ascii="Times New Roman" w:hAnsi="Times New Roman" w:cs="Times New Roman"/>
          <w:b/>
          <w:bCs/>
          <w:sz w:val="96"/>
          <w:szCs w:val="96"/>
        </w:rPr>
      </w:pPr>
      <w:r w:rsidRPr="004428B9">
        <w:rPr>
          <w:rFonts w:ascii="Times New Roman" w:hAnsi="Times New Roman" w:cs="Times New Roman"/>
          <w:b/>
          <w:bCs/>
          <w:sz w:val="96"/>
          <w:szCs w:val="96"/>
        </w:rPr>
        <w:t>Likabehandlingsplan</w:t>
      </w:r>
    </w:p>
    <w:p w14:paraId="413339C1" w14:textId="7058ED0B" w:rsidR="00E33FEA" w:rsidRPr="00813F5C" w:rsidRDefault="00813F5C" w:rsidP="004428B9">
      <w:pPr>
        <w:jc w:val="center"/>
        <w:rPr>
          <w:rFonts w:ascii="Times New Roman" w:hAnsi="Times New Roman" w:cs="Times New Roman"/>
          <w:b/>
          <w:bCs/>
          <w:sz w:val="48"/>
          <w:szCs w:val="48"/>
        </w:rPr>
      </w:pPr>
      <w:r>
        <w:rPr>
          <w:rFonts w:ascii="Times New Roman" w:hAnsi="Times New Roman" w:cs="Times New Roman"/>
          <w:b/>
          <w:bCs/>
          <w:sz w:val="48"/>
          <w:szCs w:val="48"/>
        </w:rPr>
        <w:t>Förskola och skola</w:t>
      </w:r>
    </w:p>
    <w:p w14:paraId="4188FA27" w14:textId="77777777" w:rsidR="004428B9" w:rsidRDefault="004428B9" w:rsidP="00206709">
      <w:pPr>
        <w:jc w:val="center"/>
      </w:pPr>
    </w:p>
    <w:p w14:paraId="166F3E72" w14:textId="77777777" w:rsidR="004428B9" w:rsidRDefault="004428B9"/>
    <w:p w14:paraId="6069B706" w14:textId="1E8024D4" w:rsidR="004428B9" w:rsidRDefault="004428B9" w:rsidP="004428B9">
      <w:pPr>
        <w:jc w:val="center"/>
      </w:pPr>
      <w:r w:rsidRPr="00BD67BC">
        <w:rPr>
          <w:noProof/>
        </w:rPr>
        <w:drawing>
          <wp:inline distT="0" distB="0" distL="0" distR="0" wp14:anchorId="154929C0" wp14:editId="750AAA6F">
            <wp:extent cx="4386454" cy="2472266"/>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7475" cy="2478478"/>
                    </a:xfrm>
                    <a:prstGeom prst="rect">
                      <a:avLst/>
                    </a:prstGeom>
                    <a:noFill/>
                    <a:ln>
                      <a:noFill/>
                    </a:ln>
                  </pic:spPr>
                </pic:pic>
              </a:graphicData>
            </a:graphic>
          </wp:inline>
        </w:drawing>
      </w:r>
    </w:p>
    <w:p w14:paraId="29B0485C" w14:textId="77777777" w:rsidR="004428B9" w:rsidRDefault="004428B9"/>
    <w:p w14:paraId="7D815DCC" w14:textId="77777777" w:rsidR="004428B9" w:rsidRPr="00726EF4" w:rsidRDefault="004428B9">
      <w:pPr>
        <w:rPr>
          <w:rFonts w:ascii="Times New Roman" w:hAnsi="Times New Roman" w:cs="Times New Roman"/>
          <w:sz w:val="40"/>
          <w:szCs w:val="40"/>
        </w:rPr>
      </w:pPr>
    </w:p>
    <w:p w14:paraId="5FE565FA" w14:textId="5A4C7886" w:rsidR="009047EF" w:rsidRPr="00726EF4" w:rsidRDefault="004428B9" w:rsidP="004428B9">
      <w:pPr>
        <w:jc w:val="center"/>
        <w:rPr>
          <w:rFonts w:ascii="Times New Roman" w:hAnsi="Times New Roman" w:cs="Times New Roman"/>
          <w:sz w:val="40"/>
          <w:szCs w:val="40"/>
        </w:rPr>
      </w:pPr>
      <w:r w:rsidRPr="00726EF4">
        <w:rPr>
          <w:rFonts w:ascii="Times New Roman" w:hAnsi="Times New Roman" w:cs="Times New Roman"/>
          <w:sz w:val="40"/>
          <w:szCs w:val="40"/>
        </w:rPr>
        <w:t>HUR VI ARBETAR MOT KRÄNKANDE BEHANDLING, DISKRIMINERING OCH TRAKASSERIER LÄSÅRET 2022/2023</w:t>
      </w:r>
    </w:p>
    <w:p w14:paraId="42B899ED" w14:textId="3EF5EC7E" w:rsidR="004428B9" w:rsidRDefault="004428B9" w:rsidP="004428B9">
      <w:pPr>
        <w:jc w:val="center"/>
        <w:rPr>
          <w:rFonts w:ascii="Times New Roman" w:hAnsi="Times New Roman" w:cs="Times New Roman"/>
          <w:sz w:val="56"/>
          <w:szCs w:val="56"/>
        </w:rPr>
      </w:pPr>
    </w:p>
    <w:p w14:paraId="16F388ED" w14:textId="181FB4B2" w:rsidR="004428B9" w:rsidRDefault="004428B9" w:rsidP="004428B9">
      <w:pPr>
        <w:jc w:val="center"/>
        <w:rPr>
          <w:rFonts w:ascii="Times New Roman" w:hAnsi="Times New Roman" w:cs="Times New Roman"/>
          <w:sz w:val="56"/>
          <w:szCs w:val="56"/>
        </w:rPr>
      </w:pPr>
    </w:p>
    <w:p w14:paraId="1363C724" w14:textId="18284026" w:rsidR="004878FB" w:rsidRDefault="004878FB" w:rsidP="00C00176">
      <w:pPr>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979198096"/>
        <w:docPartObj>
          <w:docPartGallery w:val="Table of Contents"/>
          <w:docPartUnique/>
        </w:docPartObj>
      </w:sdtPr>
      <w:sdtEndPr>
        <w:rPr>
          <w:b/>
          <w:bCs/>
        </w:rPr>
      </w:sdtEndPr>
      <w:sdtContent>
        <w:p w14:paraId="4A4CA03E" w14:textId="43227D55" w:rsidR="008A5D76" w:rsidRDefault="008A5D76">
          <w:pPr>
            <w:pStyle w:val="Innehllsfrteckningsrubrik"/>
          </w:pPr>
          <w:r>
            <w:t>Innehåll</w:t>
          </w:r>
        </w:p>
        <w:p w14:paraId="10836142" w14:textId="12470A30" w:rsidR="00DB685B" w:rsidRDefault="008A5D76">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124761265" w:history="1">
            <w:r w:rsidR="00DB685B" w:rsidRPr="003E7840">
              <w:rPr>
                <w:rStyle w:val="Hyperlnk"/>
                <w:noProof/>
              </w:rPr>
              <w:t>1. Inledning</w:t>
            </w:r>
            <w:r w:rsidR="00DB685B">
              <w:rPr>
                <w:noProof/>
                <w:webHidden/>
              </w:rPr>
              <w:tab/>
            </w:r>
            <w:r w:rsidR="00DB685B">
              <w:rPr>
                <w:noProof/>
                <w:webHidden/>
              </w:rPr>
              <w:fldChar w:fldCharType="begin"/>
            </w:r>
            <w:r w:rsidR="00DB685B">
              <w:rPr>
                <w:noProof/>
                <w:webHidden/>
              </w:rPr>
              <w:instrText xml:space="preserve"> PAGEREF _Toc124761265 \h </w:instrText>
            </w:r>
            <w:r w:rsidR="00DB685B">
              <w:rPr>
                <w:noProof/>
                <w:webHidden/>
              </w:rPr>
            </w:r>
            <w:r w:rsidR="00DB685B">
              <w:rPr>
                <w:noProof/>
                <w:webHidden/>
              </w:rPr>
              <w:fldChar w:fldCharType="separate"/>
            </w:r>
            <w:r w:rsidR="00DB685B">
              <w:rPr>
                <w:noProof/>
                <w:webHidden/>
              </w:rPr>
              <w:t>3</w:t>
            </w:r>
            <w:r w:rsidR="00DB685B">
              <w:rPr>
                <w:noProof/>
                <w:webHidden/>
              </w:rPr>
              <w:fldChar w:fldCharType="end"/>
            </w:r>
          </w:hyperlink>
        </w:p>
        <w:p w14:paraId="1B36DCB2" w14:textId="00BA3B61" w:rsidR="00DB685B" w:rsidRDefault="00000000">
          <w:pPr>
            <w:pStyle w:val="Innehll1"/>
            <w:tabs>
              <w:tab w:val="right" w:leader="dot" w:pos="9062"/>
            </w:tabs>
            <w:rPr>
              <w:rFonts w:eastAsiaTheme="minorEastAsia"/>
              <w:noProof/>
              <w:lang w:eastAsia="sv-SE"/>
            </w:rPr>
          </w:pPr>
          <w:hyperlink w:anchor="_Toc124761266" w:history="1">
            <w:r w:rsidR="00DB685B" w:rsidRPr="003E7840">
              <w:rPr>
                <w:rStyle w:val="Hyperlnk"/>
                <w:noProof/>
              </w:rPr>
              <w:t>2. Skolans uppdrag</w:t>
            </w:r>
            <w:r w:rsidR="00DB685B">
              <w:rPr>
                <w:noProof/>
                <w:webHidden/>
              </w:rPr>
              <w:tab/>
            </w:r>
            <w:r w:rsidR="00DB685B">
              <w:rPr>
                <w:noProof/>
                <w:webHidden/>
              </w:rPr>
              <w:fldChar w:fldCharType="begin"/>
            </w:r>
            <w:r w:rsidR="00DB685B">
              <w:rPr>
                <w:noProof/>
                <w:webHidden/>
              </w:rPr>
              <w:instrText xml:space="preserve"> PAGEREF _Toc124761266 \h </w:instrText>
            </w:r>
            <w:r w:rsidR="00DB685B">
              <w:rPr>
                <w:noProof/>
                <w:webHidden/>
              </w:rPr>
            </w:r>
            <w:r w:rsidR="00DB685B">
              <w:rPr>
                <w:noProof/>
                <w:webHidden/>
              </w:rPr>
              <w:fldChar w:fldCharType="separate"/>
            </w:r>
            <w:r w:rsidR="00DB685B">
              <w:rPr>
                <w:noProof/>
                <w:webHidden/>
              </w:rPr>
              <w:t>3</w:t>
            </w:r>
            <w:r w:rsidR="00DB685B">
              <w:rPr>
                <w:noProof/>
                <w:webHidden/>
              </w:rPr>
              <w:fldChar w:fldCharType="end"/>
            </w:r>
          </w:hyperlink>
        </w:p>
        <w:p w14:paraId="22BD6997" w14:textId="2A75D2D7" w:rsidR="00DB685B" w:rsidRDefault="00000000">
          <w:pPr>
            <w:pStyle w:val="Innehll1"/>
            <w:tabs>
              <w:tab w:val="right" w:leader="dot" w:pos="9062"/>
            </w:tabs>
            <w:rPr>
              <w:rFonts w:eastAsiaTheme="minorEastAsia"/>
              <w:noProof/>
              <w:lang w:eastAsia="sv-SE"/>
            </w:rPr>
          </w:pPr>
          <w:hyperlink w:anchor="_Toc124761267" w:history="1">
            <w:r w:rsidR="00DB685B" w:rsidRPr="003E7840">
              <w:rPr>
                <w:rStyle w:val="Hyperlnk"/>
                <w:noProof/>
              </w:rPr>
              <w:t>3. Begrepp</w:t>
            </w:r>
            <w:r w:rsidR="00DB685B">
              <w:rPr>
                <w:noProof/>
                <w:webHidden/>
              </w:rPr>
              <w:tab/>
            </w:r>
            <w:r w:rsidR="00DB685B">
              <w:rPr>
                <w:noProof/>
                <w:webHidden/>
              </w:rPr>
              <w:fldChar w:fldCharType="begin"/>
            </w:r>
            <w:r w:rsidR="00DB685B">
              <w:rPr>
                <w:noProof/>
                <w:webHidden/>
              </w:rPr>
              <w:instrText xml:space="preserve"> PAGEREF _Toc124761267 \h </w:instrText>
            </w:r>
            <w:r w:rsidR="00DB685B">
              <w:rPr>
                <w:noProof/>
                <w:webHidden/>
              </w:rPr>
            </w:r>
            <w:r w:rsidR="00DB685B">
              <w:rPr>
                <w:noProof/>
                <w:webHidden/>
              </w:rPr>
              <w:fldChar w:fldCharType="separate"/>
            </w:r>
            <w:r w:rsidR="00DB685B">
              <w:rPr>
                <w:noProof/>
                <w:webHidden/>
              </w:rPr>
              <w:t>4</w:t>
            </w:r>
            <w:r w:rsidR="00DB685B">
              <w:rPr>
                <w:noProof/>
                <w:webHidden/>
              </w:rPr>
              <w:fldChar w:fldCharType="end"/>
            </w:r>
          </w:hyperlink>
        </w:p>
        <w:p w14:paraId="57887FEC" w14:textId="3DFB01F2" w:rsidR="00DB685B" w:rsidRDefault="00000000">
          <w:pPr>
            <w:pStyle w:val="Innehll1"/>
            <w:tabs>
              <w:tab w:val="right" w:leader="dot" w:pos="9062"/>
            </w:tabs>
            <w:rPr>
              <w:rFonts w:eastAsiaTheme="minorEastAsia"/>
              <w:noProof/>
              <w:lang w:eastAsia="sv-SE"/>
            </w:rPr>
          </w:pPr>
          <w:hyperlink w:anchor="_Toc124761268" w:history="1">
            <w:r w:rsidR="00DB685B" w:rsidRPr="003E7840">
              <w:rPr>
                <w:rStyle w:val="Hyperlnk"/>
                <w:noProof/>
              </w:rPr>
              <w:t>4. Främjande insatser</w:t>
            </w:r>
            <w:r w:rsidR="00DB685B">
              <w:rPr>
                <w:noProof/>
                <w:webHidden/>
              </w:rPr>
              <w:tab/>
            </w:r>
            <w:r w:rsidR="00DB685B">
              <w:rPr>
                <w:noProof/>
                <w:webHidden/>
              </w:rPr>
              <w:fldChar w:fldCharType="begin"/>
            </w:r>
            <w:r w:rsidR="00DB685B">
              <w:rPr>
                <w:noProof/>
                <w:webHidden/>
              </w:rPr>
              <w:instrText xml:space="preserve"> PAGEREF _Toc124761268 \h </w:instrText>
            </w:r>
            <w:r w:rsidR="00DB685B">
              <w:rPr>
                <w:noProof/>
                <w:webHidden/>
              </w:rPr>
            </w:r>
            <w:r w:rsidR="00DB685B">
              <w:rPr>
                <w:noProof/>
                <w:webHidden/>
              </w:rPr>
              <w:fldChar w:fldCharType="separate"/>
            </w:r>
            <w:r w:rsidR="00DB685B">
              <w:rPr>
                <w:noProof/>
                <w:webHidden/>
              </w:rPr>
              <w:t>7</w:t>
            </w:r>
            <w:r w:rsidR="00DB685B">
              <w:rPr>
                <w:noProof/>
                <w:webHidden/>
              </w:rPr>
              <w:fldChar w:fldCharType="end"/>
            </w:r>
          </w:hyperlink>
        </w:p>
        <w:p w14:paraId="2AA0782C" w14:textId="745DEEE4" w:rsidR="00DB685B" w:rsidRDefault="00000000">
          <w:pPr>
            <w:pStyle w:val="Innehll1"/>
            <w:tabs>
              <w:tab w:val="right" w:leader="dot" w:pos="9062"/>
            </w:tabs>
            <w:rPr>
              <w:rFonts w:eastAsiaTheme="minorEastAsia"/>
              <w:noProof/>
              <w:lang w:eastAsia="sv-SE"/>
            </w:rPr>
          </w:pPr>
          <w:hyperlink w:anchor="_Toc124761269" w:history="1">
            <w:r w:rsidR="00DB685B" w:rsidRPr="003E7840">
              <w:rPr>
                <w:rStyle w:val="Hyperlnk"/>
                <w:noProof/>
              </w:rPr>
              <w:t>5. Förebyggande arbete</w:t>
            </w:r>
            <w:r w:rsidR="00DB685B">
              <w:rPr>
                <w:noProof/>
                <w:webHidden/>
              </w:rPr>
              <w:tab/>
            </w:r>
            <w:r w:rsidR="00DB685B">
              <w:rPr>
                <w:noProof/>
                <w:webHidden/>
              </w:rPr>
              <w:fldChar w:fldCharType="begin"/>
            </w:r>
            <w:r w:rsidR="00DB685B">
              <w:rPr>
                <w:noProof/>
                <w:webHidden/>
              </w:rPr>
              <w:instrText xml:space="preserve"> PAGEREF _Toc124761269 \h </w:instrText>
            </w:r>
            <w:r w:rsidR="00DB685B">
              <w:rPr>
                <w:noProof/>
                <w:webHidden/>
              </w:rPr>
            </w:r>
            <w:r w:rsidR="00DB685B">
              <w:rPr>
                <w:noProof/>
                <w:webHidden/>
              </w:rPr>
              <w:fldChar w:fldCharType="separate"/>
            </w:r>
            <w:r w:rsidR="00DB685B">
              <w:rPr>
                <w:noProof/>
                <w:webHidden/>
              </w:rPr>
              <w:t>8</w:t>
            </w:r>
            <w:r w:rsidR="00DB685B">
              <w:rPr>
                <w:noProof/>
                <w:webHidden/>
              </w:rPr>
              <w:fldChar w:fldCharType="end"/>
            </w:r>
          </w:hyperlink>
        </w:p>
        <w:p w14:paraId="692EF7FD" w14:textId="5A623866" w:rsidR="00DB685B" w:rsidRDefault="00000000">
          <w:pPr>
            <w:pStyle w:val="Innehll1"/>
            <w:tabs>
              <w:tab w:val="right" w:leader="dot" w:pos="9062"/>
            </w:tabs>
            <w:rPr>
              <w:rFonts w:eastAsiaTheme="minorEastAsia"/>
              <w:noProof/>
              <w:lang w:eastAsia="sv-SE"/>
            </w:rPr>
          </w:pPr>
          <w:hyperlink w:anchor="_Toc124761270" w:history="1">
            <w:r w:rsidR="00DB685B" w:rsidRPr="003E7840">
              <w:rPr>
                <w:rStyle w:val="Hyperlnk"/>
                <w:noProof/>
              </w:rPr>
              <w:t>6. Elev- och barnhälsans arbete</w:t>
            </w:r>
            <w:r w:rsidR="00DB685B">
              <w:rPr>
                <w:noProof/>
                <w:webHidden/>
              </w:rPr>
              <w:tab/>
            </w:r>
            <w:r w:rsidR="00DB685B">
              <w:rPr>
                <w:noProof/>
                <w:webHidden/>
              </w:rPr>
              <w:fldChar w:fldCharType="begin"/>
            </w:r>
            <w:r w:rsidR="00DB685B">
              <w:rPr>
                <w:noProof/>
                <w:webHidden/>
              </w:rPr>
              <w:instrText xml:space="preserve"> PAGEREF _Toc124761270 \h </w:instrText>
            </w:r>
            <w:r w:rsidR="00DB685B">
              <w:rPr>
                <w:noProof/>
                <w:webHidden/>
              </w:rPr>
            </w:r>
            <w:r w:rsidR="00DB685B">
              <w:rPr>
                <w:noProof/>
                <w:webHidden/>
              </w:rPr>
              <w:fldChar w:fldCharType="separate"/>
            </w:r>
            <w:r w:rsidR="00DB685B">
              <w:rPr>
                <w:noProof/>
                <w:webHidden/>
              </w:rPr>
              <w:t>8</w:t>
            </w:r>
            <w:r w:rsidR="00DB685B">
              <w:rPr>
                <w:noProof/>
                <w:webHidden/>
              </w:rPr>
              <w:fldChar w:fldCharType="end"/>
            </w:r>
          </w:hyperlink>
        </w:p>
        <w:p w14:paraId="49EC941A" w14:textId="7E434C85" w:rsidR="00DB685B" w:rsidRDefault="00000000">
          <w:pPr>
            <w:pStyle w:val="Innehll1"/>
            <w:tabs>
              <w:tab w:val="right" w:leader="dot" w:pos="9062"/>
            </w:tabs>
            <w:rPr>
              <w:rFonts w:eastAsiaTheme="minorEastAsia"/>
              <w:noProof/>
              <w:lang w:eastAsia="sv-SE"/>
            </w:rPr>
          </w:pPr>
          <w:hyperlink w:anchor="_Toc124761271" w:history="1">
            <w:r w:rsidR="00DB685B" w:rsidRPr="003E7840">
              <w:rPr>
                <w:rStyle w:val="Hyperlnk"/>
                <w:noProof/>
              </w:rPr>
              <w:t>7. Åtgärdande arbete</w:t>
            </w:r>
            <w:r w:rsidR="00DB685B">
              <w:rPr>
                <w:noProof/>
                <w:webHidden/>
              </w:rPr>
              <w:tab/>
            </w:r>
            <w:r w:rsidR="00DB685B">
              <w:rPr>
                <w:noProof/>
                <w:webHidden/>
              </w:rPr>
              <w:fldChar w:fldCharType="begin"/>
            </w:r>
            <w:r w:rsidR="00DB685B">
              <w:rPr>
                <w:noProof/>
                <w:webHidden/>
              </w:rPr>
              <w:instrText xml:space="preserve"> PAGEREF _Toc124761271 \h </w:instrText>
            </w:r>
            <w:r w:rsidR="00DB685B">
              <w:rPr>
                <w:noProof/>
                <w:webHidden/>
              </w:rPr>
            </w:r>
            <w:r w:rsidR="00DB685B">
              <w:rPr>
                <w:noProof/>
                <w:webHidden/>
              </w:rPr>
              <w:fldChar w:fldCharType="separate"/>
            </w:r>
            <w:r w:rsidR="00DB685B">
              <w:rPr>
                <w:noProof/>
                <w:webHidden/>
              </w:rPr>
              <w:t>9</w:t>
            </w:r>
            <w:r w:rsidR="00DB685B">
              <w:rPr>
                <w:noProof/>
                <w:webHidden/>
              </w:rPr>
              <w:fldChar w:fldCharType="end"/>
            </w:r>
          </w:hyperlink>
        </w:p>
        <w:p w14:paraId="2D76FB9F" w14:textId="3A76CD9D" w:rsidR="007332C7" w:rsidRPr="00DB685B" w:rsidRDefault="008A5D76" w:rsidP="00C00176">
          <w:r>
            <w:rPr>
              <w:b/>
              <w:bCs/>
            </w:rPr>
            <w:fldChar w:fldCharType="end"/>
          </w:r>
        </w:p>
      </w:sdtContent>
    </w:sdt>
    <w:p w14:paraId="30C15790" w14:textId="19A44CB9" w:rsidR="007332C7" w:rsidRPr="00DB685B" w:rsidRDefault="00DB685B" w:rsidP="00C00176">
      <w:pPr>
        <w:rPr>
          <w:rFonts w:asciiTheme="majorHAnsi" w:hAnsiTheme="majorHAnsi" w:cstheme="majorHAnsi"/>
        </w:rPr>
      </w:pPr>
      <w:r w:rsidRPr="00DB685B">
        <w:rPr>
          <w:rFonts w:asciiTheme="majorHAnsi" w:hAnsiTheme="majorHAnsi" w:cstheme="majorHAnsi"/>
        </w:rPr>
        <w:t>Bilaga 1: Dokumentation av incident/återkommande incidenter</w:t>
      </w:r>
    </w:p>
    <w:p w14:paraId="4F2004A3" w14:textId="1640A15D" w:rsidR="00DB685B" w:rsidRPr="00DB685B" w:rsidRDefault="00DB685B" w:rsidP="00C00176">
      <w:pPr>
        <w:rPr>
          <w:rFonts w:asciiTheme="majorHAnsi" w:hAnsiTheme="majorHAnsi" w:cstheme="majorHAnsi"/>
        </w:rPr>
      </w:pPr>
      <w:r w:rsidRPr="00DB685B">
        <w:rPr>
          <w:rFonts w:asciiTheme="majorHAnsi" w:hAnsiTheme="majorHAnsi" w:cstheme="majorHAnsi"/>
        </w:rPr>
        <w:t>Bilaga 2:</w:t>
      </w:r>
      <w:r w:rsidRPr="00DB685B">
        <w:rPr>
          <w:rFonts w:asciiTheme="majorHAnsi" w:hAnsiTheme="majorHAnsi" w:cstheme="majorHAnsi"/>
          <w:sz w:val="18"/>
          <w:szCs w:val="18"/>
        </w:rPr>
        <w:t xml:space="preserve"> </w:t>
      </w:r>
      <w:r w:rsidRPr="00DB685B">
        <w:rPr>
          <w:rFonts w:asciiTheme="majorHAnsi" w:hAnsiTheme="majorHAnsi" w:cstheme="majorHAnsi"/>
        </w:rPr>
        <w:t>Anmälan till rektor om kränkande behandling</w:t>
      </w:r>
    </w:p>
    <w:p w14:paraId="3F7EF79E" w14:textId="77777777" w:rsidR="00CE4269" w:rsidRPr="00C00176" w:rsidRDefault="00CE4269" w:rsidP="00C00176">
      <w:pPr>
        <w:rPr>
          <w:rFonts w:ascii="Times New Roman" w:hAnsi="Times New Roman" w:cs="Times New Roman"/>
          <w:sz w:val="28"/>
          <w:szCs w:val="28"/>
        </w:rPr>
      </w:pPr>
    </w:p>
    <w:p w14:paraId="077DC714" w14:textId="2982CAB2" w:rsidR="00B13D85" w:rsidRDefault="00B13D85" w:rsidP="004428B9">
      <w:pPr>
        <w:rPr>
          <w:rFonts w:ascii="Times New Roman" w:hAnsi="Times New Roman" w:cs="Times New Roman"/>
          <w:sz w:val="56"/>
          <w:szCs w:val="56"/>
        </w:rPr>
      </w:pPr>
    </w:p>
    <w:p w14:paraId="10F74AB6" w14:textId="5E592E98" w:rsidR="00B13D85" w:rsidRPr="00C942FF" w:rsidRDefault="00DB685B" w:rsidP="004428B9">
      <w:pPr>
        <w:rPr>
          <w:rFonts w:ascii="Times New Roman" w:hAnsi="Times New Roman" w:cs="Times New Roman"/>
          <w:sz w:val="56"/>
          <w:szCs w:val="56"/>
        </w:rPr>
      </w:pPr>
      <w:r>
        <w:rPr>
          <w:rFonts w:ascii="Times New Roman" w:hAnsi="Times New Roman" w:cs="Times New Roman"/>
          <w:sz w:val="56"/>
          <w:szCs w:val="56"/>
        </w:rPr>
        <w:br w:type="page"/>
      </w:r>
    </w:p>
    <w:p w14:paraId="22809F12" w14:textId="6BEF19CC" w:rsidR="004428B9" w:rsidRPr="00A64347" w:rsidRDefault="008625C9" w:rsidP="00007465">
      <w:pPr>
        <w:pStyle w:val="Rubrik1"/>
      </w:pPr>
      <w:bookmarkStart w:id="0" w:name="_Toc124761265"/>
      <w:r>
        <w:lastRenderedPageBreak/>
        <w:t xml:space="preserve">1. </w:t>
      </w:r>
      <w:r w:rsidR="004428B9" w:rsidRPr="004428B9">
        <w:t>Inledning</w:t>
      </w:r>
      <w:bookmarkEnd w:id="0"/>
      <w:r w:rsidR="004428B9" w:rsidRPr="004428B9">
        <w:t xml:space="preserve"> </w:t>
      </w:r>
    </w:p>
    <w:p w14:paraId="16E4B29D" w14:textId="77777777" w:rsidR="004428B9" w:rsidRDefault="004428B9" w:rsidP="004428B9">
      <w:pPr>
        <w:pStyle w:val="Liststycke"/>
        <w:rPr>
          <w:rFonts w:ascii="Times New Roman" w:hAnsi="Times New Roman" w:cs="Times New Roman"/>
          <w:sz w:val="24"/>
          <w:szCs w:val="24"/>
        </w:rPr>
      </w:pPr>
    </w:p>
    <w:p w14:paraId="76BF681C" w14:textId="148491A8" w:rsidR="004428B9" w:rsidRPr="00A64347" w:rsidRDefault="004428B9" w:rsidP="00A64347">
      <w:pPr>
        <w:pStyle w:val="Liststycke"/>
        <w:rPr>
          <w:rFonts w:ascii="Times New Roman" w:hAnsi="Times New Roman" w:cs="Times New Roman"/>
          <w:b/>
          <w:bCs/>
          <w:sz w:val="28"/>
          <w:szCs w:val="28"/>
        </w:rPr>
      </w:pPr>
      <w:r w:rsidRPr="00A64347">
        <w:rPr>
          <w:rFonts w:ascii="Times New Roman" w:hAnsi="Times New Roman" w:cs="Times New Roman"/>
          <w:b/>
          <w:bCs/>
          <w:sz w:val="28"/>
          <w:szCs w:val="28"/>
        </w:rPr>
        <w:t xml:space="preserve">Ansvar och förankring </w:t>
      </w:r>
    </w:p>
    <w:p w14:paraId="0C987E8D" w14:textId="5860C68A" w:rsidR="004428B9" w:rsidRDefault="004428B9" w:rsidP="004428B9">
      <w:pPr>
        <w:pStyle w:val="Liststycke"/>
        <w:rPr>
          <w:rFonts w:ascii="Times New Roman" w:hAnsi="Times New Roman" w:cs="Times New Roman"/>
          <w:sz w:val="24"/>
          <w:szCs w:val="24"/>
        </w:rPr>
      </w:pPr>
      <w:r w:rsidRPr="004428B9">
        <w:rPr>
          <w:rFonts w:ascii="Times New Roman" w:hAnsi="Times New Roman" w:cs="Times New Roman"/>
          <w:sz w:val="24"/>
          <w:szCs w:val="24"/>
        </w:rPr>
        <w:t xml:space="preserve">Rektor ansvarar för att planen utarbetas, följs upp och utvärderas varje år tillsammans med all personal, elever och elevhälsoteam. Rektor ansvar för implementering av planen och att planen hålls som ett levande dokument i den dagliga verksamheten. </w:t>
      </w:r>
      <w:r w:rsidR="00954948">
        <w:rPr>
          <w:rFonts w:ascii="Times New Roman" w:hAnsi="Times New Roman" w:cs="Times New Roman"/>
          <w:sz w:val="24"/>
          <w:szCs w:val="24"/>
        </w:rPr>
        <w:t xml:space="preserve">Med </w:t>
      </w:r>
      <w:r w:rsidR="00C942FF">
        <w:rPr>
          <w:rFonts w:ascii="Times New Roman" w:hAnsi="Times New Roman" w:cs="Times New Roman"/>
          <w:sz w:val="24"/>
          <w:szCs w:val="24"/>
        </w:rPr>
        <w:t xml:space="preserve">skola menas även förskola i planen. </w:t>
      </w:r>
      <w:r w:rsidRPr="004428B9">
        <w:rPr>
          <w:rFonts w:ascii="Times New Roman" w:hAnsi="Times New Roman" w:cs="Times New Roman"/>
          <w:sz w:val="24"/>
          <w:szCs w:val="24"/>
        </w:rPr>
        <w:t>All</w:t>
      </w:r>
      <w:r>
        <w:rPr>
          <w:rFonts w:ascii="Times New Roman" w:hAnsi="Times New Roman" w:cs="Times New Roman"/>
          <w:sz w:val="24"/>
          <w:szCs w:val="24"/>
        </w:rPr>
        <w:t xml:space="preserve">a elever samt all </w:t>
      </w:r>
      <w:r w:rsidRPr="004428B9">
        <w:rPr>
          <w:rFonts w:ascii="Times New Roman" w:hAnsi="Times New Roman" w:cs="Times New Roman"/>
          <w:sz w:val="24"/>
          <w:szCs w:val="24"/>
        </w:rPr>
        <w:t xml:space="preserve">personal tar del av planen mot diskriminering och kränkande behandling i början av läsåret. </w:t>
      </w:r>
      <w:r>
        <w:rPr>
          <w:rFonts w:ascii="Times New Roman" w:hAnsi="Times New Roman" w:cs="Times New Roman"/>
          <w:sz w:val="24"/>
          <w:szCs w:val="24"/>
        </w:rPr>
        <w:t>V</w:t>
      </w:r>
      <w:r w:rsidRPr="004428B9">
        <w:rPr>
          <w:rFonts w:ascii="Times New Roman" w:hAnsi="Times New Roman" w:cs="Times New Roman"/>
          <w:sz w:val="24"/>
          <w:szCs w:val="24"/>
        </w:rPr>
        <w:t>årdnadshavare informeras</w:t>
      </w:r>
      <w:r>
        <w:rPr>
          <w:rFonts w:ascii="Times New Roman" w:hAnsi="Times New Roman" w:cs="Times New Roman"/>
          <w:sz w:val="24"/>
          <w:szCs w:val="24"/>
        </w:rPr>
        <w:t xml:space="preserve"> </w:t>
      </w:r>
      <w:r w:rsidR="00AD7C24">
        <w:rPr>
          <w:rFonts w:ascii="Times New Roman" w:hAnsi="Times New Roman" w:cs="Times New Roman"/>
          <w:sz w:val="24"/>
          <w:szCs w:val="24"/>
        </w:rPr>
        <w:t>samt att p</w:t>
      </w:r>
      <w:r w:rsidRPr="004428B9">
        <w:rPr>
          <w:rFonts w:ascii="Times New Roman" w:hAnsi="Times New Roman" w:cs="Times New Roman"/>
          <w:sz w:val="24"/>
          <w:szCs w:val="24"/>
        </w:rPr>
        <w:t>lanen läggs</w:t>
      </w:r>
      <w:r w:rsidR="00765FD6">
        <w:rPr>
          <w:rFonts w:ascii="Times New Roman" w:hAnsi="Times New Roman" w:cs="Times New Roman"/>
          <w:sz w:val="24"/>
          <w:szCs w:val="24"/>
        </w:rPr>
        <w:t xml:space="preserve"> </w:t>
      </w:r>
      <w:r w:rsidRPr="004428B9">
        <w:rPr>
          <w:rFonts w:ascii="Times New Roman" w:hAnsi="Times New Roman" w:cs="Times New Roman"/>
          <w:sz w:val="24"/>
          <w:szCs w:val="24"/>
        </w:rPr>
        <w:t xml:space="preserve">ut på </w:t>
      </w:r>
      <w:proofErr w:type="spellStart"/>
      <w:r w:rsidR="00AD7C24">
        <w:rPr>
          <w:rFonts w:ascii="Times New Roman" w:hAnsi="Times New Roman" w:cs="Times New Roman"/>
          <w:sz w:val="24"/>
          <w:szCs w:val="24"/>
        </w:rPr>
        <w:t>Pilkrogs</w:t>
      </w:r>
      <w:proofErr w:type="spellEnd"/>
      <w:r w:rsidR="00AD7C24">
        <w:rPr>
          <w:rFonts w:ascii="Times New Roman" w:hAnsi="Times New Roman" w:cs="Times New Roman"/>
          <w:sz w:val="24"/>
          <w:szCs w:val="24"/>
        </w:rPr>
        <w:t xml:space="preserve"> </w:t>
      </w:r>
      <w:r w:rsidRPr="004428B9">
        <w:rPr>
          <w:rFonts w:ascii="Times New Roman" w:hAnsi="Times New Roman" w:cs="Times New Roman"/>
          <w:sz w:val="24"/>
          <w:szCs w:val="24"/>
        </w:rPr>
        <w:t xml:space="preserve">hemsida. </w:t>
      </w:r>
    </w:p>
    <w:p w14:paraId="281CAE47" w14:textId="6F56AE3C" w:rsidR="007A75F4" w:rsidRDefault="007A75F4" w:rsidP="004428B9">
      <w:pPr>
        <w:pStyle w:val="Liststycke"/>
        <w:rPr>
          <w:rFonts w:ascii="Times New Roman" w:hAnsi="Times New Roman" w:cs="Times New Roman"/>
          <w:sz w:val="24"/>
          <w:szCs w:val="24"/>
        </w:rPr>
      </w:pPr>
    </w:p>
    <w:p w14:paraId="6B6728D5" w14:textId="6F966917" w:rsidR="007A75F4" w:rsidRDefault="007A75F4" w:rsidP="004428B9">
      <w:pPr>
        <w:pStyle w:val="Liststycke"/>
        <w:rPr>
          <w:rFonts w:ascii="Times New Roman" w:hAnsi="Times New Roman" w:cs="Times New Roman"/>
          <w:sz w:val="24"/>
          <w:szCs w:val="24"/>
        </w:rPr>
      </w:pPr>
    </w:p>
    <w:p w14:paraId="784A7EFA" w14:textId="77777777" w:rsidR="007A75F4" w:rsidRDefault="007A75F4" w:rsidP="004428B9">
      <w:pPr>
        <w:pStyle w:val="Liststycke"/>
        <w:rPr>
          <w:rFonts w:ascii="Times New Roman" w:hAnsi="Times New Roman" w:cs="Times New Roman"/>
          <w:sz w:val="24"/>
          <w:szCs w:val="24"/>
        </w:rPr>
      </w:pPr>
    </w:p>
    <w:p w14:paraId="0E9681C3" w14:textId="77777777" w:rsidR="007A75F4" w:rsidRPr="007A75F4" w:rsidRDefault="007A75F4" w:rsidP="007A75F4">
      <w:pPr>
        <w:pStyle w:val="Liststycke"/>
        <w:rPr>
          <w:rFonts w:ascii="Times New Roman" w:hAnsi="Times New Roman" w:cs="Times New Roman"/>
          <w:b/>
          <w:bCs/>
          <w:sz w:val="28"/>
          <w:szCs w:val="28"/>
        </w:rPr>
      </w:pPr>
      <w:r w:rsidRPr="007A75F4">
        <w:rPr>
          <w:rFonts w:ascii="Times New Roman" w:hAnsi="Times New Roman" w:cs="Times New Roman"/>
          <w:b/>
          <w:bCs/>
          <w:sz w:val="28"/>
          <w:szCs w:val="28"/>
        </w:rPr>
        <w:t>Vision och mål</w:t>
      </w:r>
    </w:p>
    <w:p w14:paraId="3EFCC0ED" w14:textId="50C026A1" w:rsidR="007A75F4" w:rsidRPr="007A75F4" w:rsidRDefault="007A75F4" w:rsidP="007A75F4">
      <w:pPr>
        <w:pStyle w:val="Liststycke"/>
        <w:rPr>
          <w:rFonts w:ascii="Times New Roman" w:hAnsi="Times New Roman" w:cs="Times New Roman"/>
          <w:sz w:val="24"/>
          <w:szCs w:val="24"/>
        </w:rPr>
      </w:pPr>
      <w:r w:rsidRPr="007A75F4">
        <w:rPr>
          <w:rFonts w:ascii="Times New Roman" w:hAnsi="Times New Roman" w:cs="Times New Roman"/>
          <w:sz w:val="24"/>
          <w:szCs w:val="24"/>
        </w:rPr>
        <w:t xml:space="preserve">På </w:t>
      </w:r>
      <w:proofErr w:type="spellStart"/>
      <w:r>
        <w:rPr>
          <w:rFonts w:ascii="Times New Roman" w:hAnsi="Times New Roman" w:cs="Times New Roman"/>
          <w:sz w:val="24"/>
          <w:szCs w:val="24"/>
        </w:rPr>
        <w:t>Pilkrogs</w:t>
      </w:r>
      <w:proofErr w:type="spellEnd"/>
      <w:r w:rsidRPr="007A75F4">
        <w:rPr>
          <w:rFonts w:ascii="Times New Roman" w:hAnsi="Times New Roman" w:cs="Times New Roman"/>
          <w:sz w:val="24"/>
          <w:szCs w:val="24"/>
        </w:rPr>
        <w:t xml:space="preserve"> </w:t>
      </w:r>
      <w:r>
        <w:rPr>
          <w:rFonts w:ascii="Times New Roman" w:hAnsi="Times New Roman" w:cs="Times New Roman"/>
          <w:sz w:val="24"/>
          <w:szCs w:val="24"/>
        </w:rPr>
        <w:t>fri</w:t>
      </w:r>
      <w:r w:rsidRPr="007A75F4">
        <w:rPr>
          <w:rFonts w:ascii="Times New Roman" w:hAnsi="Times New Roman" w:cs="Times New Roman"/>
          <w:sz w:val="24"/>
          <w:szCs w:val="24"/>
        </w:rPr>
        <w:t>skola tar vi hand om varandra och vår miljö. Här blir man respekterad för den man</w:t>
      </w:r>
      <w:r>
        <w:rPr>
          <w:rFonts w:ascii="Times New Roman" w:hAnsi="Times New Roman" w:cs="Times New Roman"/>
          <w:sz w:val="24"/>
          <w:szCs w:val="24"/>
        </w:rPr>
        <w:t xml:space="preserve"> är.</w:t>
      </w:r>
    </w:p>
    <w:p w14:paraId="00A337E2" w14:textId="4C1D439A" w:rsidR="00AD7C24" w:rsidRDefault="007A75F4" w:rsidP="007A75F4">
      <w:pPr>
        <w:pStyle w:val="Liststycke"/>
        <w:rPr>
          <w:rFonts w:ascii="Times New Roman" w:hAnsi="Times New Roman" w:cs="Times New Roman"/>
          <w:sz w:val="24"/>
          <w:szCs w:val="24"/>
        </w:rPr>
      </w:pPr>
      <w:r w:rsidRPr="007A75F4">
        <w:rPr>
          <w:rFonts w:ascii="Times New Roman" w:hAnsi="Times New Roman" w:cs="Times New Roman"/>
          <w:sz w:val="24"/>
          <w:szCs w:val="24"/>
        </w:rPr>
        <w:t>Alla får ha sin kropp, sitt namn, sitt utseende, sina kläder, sina saker, sina åsikter och sina</w:t>
      </w:r>
      <w:r>
        <w:rPr>
          <w:rFonts w:ascii="Times New Roman" w:hAnsi="Times New Roman" w:cs="Times New Roman"/>
          <w:sz w:val="24"/>
          <w:szCs w:val="24"/>
        </w:rPr>
        <w:t xml:space="preserve"> </w:t>
      </w:r>
      <w:r w:rsidRPr="007A75F4">
        <w:rPr>
          <w:rFonts w:ascii="Times New Roman" w:hAnsi="Times New Roman" w:cs="Times New Roman"/>
          <w:sz w:val="24"/>
          <w:szCs w:val="24"/>
        </w:rPr>
        <w:t>känslor ifred!</w:t>
      </w:r>
      <w:r w:rsidRPr="007A75F4">
        <w:rPr>
          <w:rFonts w:ascii="Times New Roman" w:hAnsi="Times New Roman" w:cs="Times New Roman"/>
          <w:sz w:val="24"/>
          <w:szCs w:val="24"/>
        </w:rPr>
        <w:cr/>
      </w:r>
    </w:p>
    <w:p w14:paraId="19B7496F" w14:textId="65DB40F8" w:rsidR="002F6AD7" w:rsidRDefault="002F6AD7" w:rsidP="007A75F4">
      <w:pPr>
        <w:pStyle w:val="Liststycke"/>
        <w:rPr>
          <w:rFonts w:ascii="Times New Roman" w:hAnsi="Times New Roman" w:cs="Times New Roman"/>
          <w:b/>
          <w:bCs/>
          <w:i/>
          <w:iCs/>
          <w:sz w:val="24"/>
          <w:szCs w:val="24"/>
        </w:rPr>
      </w:pPr>
      <w:r>
        <w:rPr>
          <w:rFonts w:ascii="Times New Roman" w:hAnsi="Times New Roman" w:cs="Times New Roman"/>
          <w:sz w:val="24"/>
          <w:szCs w:val="24"/>
        </w:rPr>
        <w:t>Vår vision</w:t>
      </w:r>
      <w:r w:rsidR="00CF694C">
        <w:rPr>
          <w:rFonts w:ascii="Times New Roman" w:hAnsi="Times New Roman" w:cs="Times New Roman"/>
          <w:sz w:val="24"/>
          <w:szCs w:val="24"/>
        </w:rPr>
        <w:t xml:space="preserve"> </w:t>
      </w:r>
      <w:r w:rsidR="003E5EA3">
        <w:rPr>
          <w:rFonts w:ascii="Times New Roman" w:hAnsi="Times New Roman" w:cs="Times New Roman"/>
          <w:sz w:val="24"/>
          <w:szCs w:val="24"/>
        </w:rPr>
        <w:t xml:space="preserve">på Pilkrog </w:t>
      </w:r>
      <w:r w:rsidR="00351F9D">
        <w:rPr>
          <w:rFonts w:ascii="Times New Roman" w:hAnsi="Times New Roman" w:cs="Times New Roman"/>
          <w:sz w:val="24"/>
          <w:szCs w:val="24"/>
        </w:rPr>
        <w:t xml:space="preserve">är: </w:t>
      </w:r>
      <w:r w:rsidR="00351F9D">
        <w:rPr>
          <w:rFonts w:ascii="Times New Roman" w:hAnsi="Times New Roman" w:cs="Times New Roman"/>
          <w:b/>
          <w:bCs/>
          <w:i/>
          <w:iCs/>
          <w:sz w:val="24"/>
          <w:szCs w:val="24"/>
        </w:rPr>
        <w:t>Vi ser alla barn, vi gör dem redo!</w:t>
      </w:r>
    </w:p>
    <w:p w14:paraId="5666B6C9" w14:textId="7781A60C" w:rsidR="00B13D85" w:rsidRDefault="001076EF" w:rsidP="008D60D3">
      <w:pPr>
        <w:pStyle w:val="Liststycke"/>
        <w:rPr>
          <w:rFonts w:ascii="Times New Roman" w:hAnsi="Times New Roman" w:cs="Times New Roman"/>
          <w:sz w:val="24"/>
          <w:szCs w:val="24"/>
        </w:rPr>
      </w:pPr>
      <w:r w:rsidRPr="001076EF">
        <w:rPr>
          <w:rFonts w:ascii="Times New Roman" w:hAnsi="Times New Roman" w:cs="Times New Roman"/>
          <w:sz w:val="24"/>
          <w:szCs w:val="24"/>
        </w:rPr>
        <w:t>Med dessa ord vill vi sträva mot att alla barn ska bli sedda och respekterade för dem de är. Vi ska se deras behov och utforma mål mot deras möjliga kompetens och göra dem redo för sin</w:t>
      </w:r>
      <w:r w:rsidR="00CE7BEB">
        <w:rPr>
          <w:rFonts w:ascii="Times New Roman" w:hAnsi="Times New Roman" w:cs="Times New Roman"/>
          <w:sz w:val="24"/>
          <w:szCs w:val="24"/>
        </w:rPr>
        <w:t xml:space="preserve"> egen</w:t>
      </w:r>
      <w:r w:rsidRPr="001076EF">
        <w:rPr>
          <w:rFonts w:ascii="Times New Roman" w:hAnsi="Times New Roman" w:cs="Times New Roman"/>
          <w:sz w:val="24"/>
          <w:szCs w:val="24"/>
        </w:rPr>
        <w:t xml:space="preserve"> framtid så långt det är möjligt.</w:t>
      </w:r>
    </w:p>
    <w:p w14:paraId="5B30A12E" w14:textId="73A43960" w:rsidR="00AD7C24" w:rsidRPr="00AD7C24" w:rsidRDefault="00AD7C24" w:rsidP="00007465">
      <w:pPr>
        <w:pStyle w:val="Rubrik1"/>
      </w:pPr>
    </w:p>
    <w:p w14:paraId="59F89159" w14:textId="32CF8291" w:rsidR="00AD7C24" w:rsidRPr="007A75F4" w:rsidRDefault="00B974CF" w:rsidP="00007465">
      <w:pPr>
        <w:pStyle w:val="Rubrik1"/>
      </w:pPr>
      <w:r>
        <w:t xml:space="preserve">     </w:t>
      </w:r>
      <w:bookmarkStart w:id="1" w:name="_Toc124761266"/>
      <w:r w:rsidR="008625C9">
        <w:t xml:space="preserve">2. </w:t>
      </w:r>
      <w:r w:rsidR="00AD7C24" w:rsidRPr="007A75F4">
        <w:t>Skolans uppdrag</w:t>
      </w:r>
      <w:bookmarkEnd w:id="1"/>
      <w:r w:rsidR="00AD7C24" w:rsidRPr="007A75F4">
        <w:t xml:space="preserve"> </w:t>
      </w:r>
    </w:p>
    <w:p w14:paraId="03DDB2AF" w14:textId="77777777" w:rsidR="00AD7C24" w:rsidRDefault="00AD7C24" w:rsidP="00AD7C24">
      <w:pPr>
        <w:pStyle w:val="Liststycke"/>
        <w:ind w:left="1080"/>
        <w:rPr>
          <w:rFonts w:ascii="Times New Roman" w:hAnsi="Times New Roman" w:cs="Times New Roman"/>
          <w:sz w:val="24"/>
          <w:szCs w:val="24"/>
        </w:rPr>
      </w:pPr>
    </w:p>
    <w:p w14:paraId="61130B9F" w14:textId="77777777" w:rsidR="00AD7C24" w:rsidRPr="00AD7C24" w:rsidRDefault="00AD7C24" w:rsidP="00AD7C24">
      <w:pPr>
        <w:pStyle w:val="Liststycke"/>
        <w:ind w:left="1080"/>
        <w:rPr>
          <w:rFonts w:ascii="Times New Roman" w:hAnsi="Times New Roman" w:cs="Times New Roman"/>
          <w:i/>
          <w:iCs/>
          <w:sz w:val="24"/>
          <w:szCs w:val="24"/>
        </w:rPr>
      </w:pPr>
      <w:r w:rsidRPr="00AD7C24">
        <w:rPr>
          <w:rFonts w:ascii="Times New Roman" w:hAnsi="Times New Roman" w:cs="Times New Roman"/>
          <w:i/>
          <w:iCs/>
          <w:sz w:val="24"/>
          <w:szCs w:val="24"/>
        </w:rPr>
        <w:t xml:space="preserve">Utbildningen inom skolväsendet syftar till att barn och elever ska inhämta och utveckla kunskaper och värden. Den ska främja alla barns och elevers utveckling och lärande samt en livslång lust att lära. Utbildningen ska också förmedla och förankra respekt för de mänskliga rättigheterna och de grundläggande demokratiska värderingar som det svenska samhället vilar på. I utbildningen ska hänsyn tas till barns och elevers olika behov. Barn och elever ska ges stöd och stimulans så att de utvecklas så långt som möjligt. En strävan ska vara att uppväga skillnader i barnens och elevernas förutsättningar att tillgodogöra sig utbildningen. Utbildningen syftar också till att i samarbete med hemmen främja barns och elevers allsidiga personliga utveckling till aktiva, kreativa, kompetenta och ansvarskännande individer och medborgare. Skollagen (2010:800) 1 kap 4 § </w:t>
      </w:r>
    </w:p>
    <w:p w14:paraId="687BDBFB" w14:textId="77777777" w:rsidR="00AD7C24" w:rsidRDefault="00AD7C24" w:rsidP="00AD7C24">
      <w:pPr>
        <w:pStyle w:val="Liststycke"/>
        <w:ind w:left="1080"/>
        <w:rPr>
          <w:rFonts w:ascii="Times New Roman" w:hAnsi="Times New Roman" w:cs="Times New Roman"/>
          <w:sz w:val="24"/>
          <w:szCs w:val="24"/>
        </w:rPr>
      </w:pPr>
    </w:p>
    <w:p w14:paraId="0EFF2704" w14:textId="7712A501" w:rsidR="00AD7C24" w:rsidRPr="00A64347" w:rsidRDefault="00AD7C24" w:rsidP="00A64347">
      <w:pPr>
        <w:pStyle w:val="Liststycke"/>
        <w:ind w:left="1080"/>
        <w:rPr>
          <w:rFonts w:ascii="Times New Roman" w:hAnsi="Times New Roman" w:cs="Times New Roman"/>
          <w:b/>
          <w:bCs/>
          <w:sz w:val="24"/>
          <w:szCs w:val="24"/>
        </w:rPr>
      </w:pPr>
      <w:r w:rsidRPr="00A64347">
        <w:rPr>
          <w:rFonts w:ascii="Times New Roman" w:hAnsi="Times New Roman" w:cs="Times New Roman"/>
          <w:b/>
          <w:bCs/>
          <w:sz w:val="24"/>
          <w:szCs w:val="24"/>
        </w:rPr>
        <w:t xml:space="preserve">Lagar </w:t>
      </w:r>
    </w:p>
    <w:p w14:paraId="25FFD495" w14:textId="4273D406" w:rsidR="00A64347" w:rsidRDefault="00AD7C24" w:rsidP="00AD7C24">
      <w:pPr>
        <w:pStyle w:val="Liststycke"/>
        <w:ind w:left="1080"/>
        <w:rPr>
          <w:rFonts w:ascii="Times New Roman" w:hAnsi="Times New Roman" w:cs="Times New Roman"/>
          <w:sz w:val="24"/>
          <w:szCs w:val="24"/>
        </w:rPr>
      </w:pPr>
      <w:r w:rsidRPr="00AD7C24">
        <w:rPr>
          <w:rFonts w:ascii="Times New Roman" w:hAnsi="Times New Roman" w:cs="Times New Roman"/>
          <w:sz w:val="24"/>
          <w:szCs w:val="24"/>
        </w:rPr>
        <w:t xml:space="preserve">Skollagen (2010:800), Diskrimineringslagen (2008:567) och FN:s barnkonvention </w:t>
      </w:r>
    </w:p>
    <w:p w14:paraId="7099CE6E" w14:textId="57915383" w:rsidR="00DB685B" w:rsidRDefault="00DB685B" w:rsidP="00AD7C24">
      <w:pPr>
        <w:pStyle w:val="Liststycke"/>
        <w:ind w:left="1080"/>
        <w:rPr>
          <w:rFonts w:ascii="Times New Roman" w:hAnsi="Times New Roman" w:cs="Times New Roman"/>
          <w:sz w:val="24"/>
          <w:szCs w:val="24"/>
        </w:rPr>
      </w:pPr>
    </w:p>
    <w:p w14:paraId="7D3DA4AC" w14:textId="77777777" w:rsidR="00DB685B" w:rsidRDefault="00DB685B" w:rsidP="00AD7C24">
      <w:pPr>
        <w:pStyle w:val="Liststycke"/>
        <w:ind w:left="1080"/>
        <w:rPr>
          <w:rFonts w:ascii="Times New Roman" w:hAnsi="Times New Roman" w:cs="Times New Roman"/>
          <w:sz w:val="24"/>
          <w:szCs w:val="24"/>
        </w:rPr>
      </w:pPr>
    </w:p>
    <w:p w14:paraId="0B856845" w14:textId="77777777" w:rsidR="00A64347" w:rsidRDefault="00A64347" w:rsidP="00AD7C24">
      <w:pPr>
        <w:pStyle w:val="Liststycke"/>
        <w:ind w:left="1080"/>
        <w:rPr>
          <w:rFonts w:ascii="Times New Roman" w:hAnsi="Times New Roman" w:cs="Times New Roman"/>
          <w:sz w:val="24"/>
          <w:szCs w:val="24"/>
        </w:rPr>
      </w:pPr>
    </w:p>
    <w:p w14:paraId="02D7CD59" w14:textId="2150FBEB" w:rsidR="00A64347" w:rsidRPr="00A64347" w:rsidRDefault="00AD7C24" w:rsidP="00AD7C24">
      <w:pPr>
        <w:pStyle w:val="Liststycke"/>
        <w:ind w:left="1080"/>
        <w:rPr>
          <w:rFonts w:ascii="Times New Roman" w:hAnsi="Times New Roman" w:cs="Times New Roman"/>
          <w:b/>
          <w:bCs/>
          <w:sz w:val="24"/>
          <w:szCs w:val="24"/>
        </w:rPr>
      </w:pPr>
      <w:r w:rsidRPr="00A64347">
        <w:rPr>
          <w:rFonts w:ascii="Times New Roman" w:hAnsi="Times New Roman" w:cs="Times New Roman"/>
          <w:b/>
          <w:bCs/>
          <w:sz w:val="24"/>
          <w:szCs w:val="24"/>
        </w:rPr>
        <w:t>Skollagen</w:t>
      </w:r>
      <w:r w:rsidR="00A64347">
        <w:rPr>
          <w:rFonts w:ascii="Times New Roman" w:hAnsi="Times New Roman" w:cs="Times New Roman"/>
          <w:b/>
          <w:bCs/>
          <w:sz w:val="24"/>
          <w:szCs w:val="24"/>
        </w:rPr>
        <w:t>:</w:t>
      </w:r>
    </w:p>
    <w:p w14:paraId="4163E835" w14:textId="77777777" w:rsidR="00A64347" w:rsidRDefault="00AD7C24" w:rsidP="00AD7C24">
      <w:pPr>
        <w:pStyle w:val="Liststycke"/>
        <w:ind w:left="1080"/>
        <w:rPr>
          <w:rFonts w:ascii="Times New Roman" w:hAnsi="Times New Roman" w:cs="Times New Roman"/>
          <w:sz w:val="24"/>
          <w:szCs w:val="24"/>
        </w:rPr>
      </w:pPr>
      <w:r w:rsidRPr="00AD7C24">
        <w:rPr>
          <w:rFonts w:ascii="Times New Roman" w:hAnsi="Times New Roman" w:cs="Times New Roman"/>
          <w:sz w:val="24"/>
          <w:szCs w:val="24"/>
        </w:rPr>
        <w:lastRenderedPageBreak/>
        <w:t xml:space="preserve">Enligt 6 kapitlet i skollagen så ska den som äger skolan ansvar för att det inom ramen för verksamheten bedrivs ett målinriktat arbete för att motverka kränkande behandling av barn och elever och att det genomförs åtgärder för att förebygga och förhindra att barn och elever utsätts för kränkande behandling. </w:t>
      </w:r>
    </w:p>
    <w:p w14:paraId="370C6D53" w14:textId="77777777" w:rsidR="00A64347" w:rsidRDefault="00A64347" w:rsidP="00AD7C24">
      <w:pPr>
        <w:pStyle w:val="Liststycke"/>
        <w:ind w:left="1080"/>
        <w:rPr>
          <w:rFonts w:ascii="Times New Roman" w:hAnsi="Times New Roman" w:cs="Times New Roman"/>
          <w:sz w:val="24"/>
          <w:szCs w:val="24"/>
        </w:rPr>
      </w:pPr>
    </w:p>
    <w:p w14:paraId="6D8CAF45" w14:textId="77777777" w:rsidR="00A64347" w:rsidRDefault="00AD7C24" w:rsidP="00AD7C24">
      <w:pPr>
        <w:pStyle w:val="Liststycke"/>
        <w:ind w:left="1080"/>
        <w:rPr>
          <w:rFonts w:ascii="Times New Roman" w:hAnsi="Times New Roman" w:cs="Times New Roman"/>
          <w:sz w:val="24"/>
          <w:szCs w:val="24"/>
        </w:rPr>
      </w:pPr>
      <w:r w:rsidRPr="00AD7C24">
        <w:rPr>
          <w:rFonts w:ascii="Times New Roman" w:hAnsi="Times New Roman" w:cs="Times New Roman"/>
          <w:sz w:val="24"/>
          <w:szCs w:val="24"/>
        </w:rPr>
        <w:t xml:space="preserve">Varje år upprättas en plan med en översikt över de åtgärder som behövs för att förhindra kränkande behandling av barn och elever. En redogörelse för hur de planerade åtgärderna har genomförts ska skrivas i efterföljande års plan. Vidare ska skolan beskriva hur den lever upp till den så kallade handlingsplikten. Den innebär att så snart någon av personalen får kännedom om att ett barn eller en elev anser sig ha blivit utsatt för kränkande behandling, ska det anmälas till rektor. Rektor är skyldig att skyndsamt anmäla till huvudman och ansvara för att händelsen allsidigt och skyndsamt utreds. I förekommande fall ska rektor vidta de åtgärder som krävs i det speciella fallet och genomföra de åtgärder som krävs för att förhindra kränkande behandling i framtiden. </w:t>
      </w:r>
    </w:p>
    <w:p w14:paraId="580ACE82" w14:textId="77777777" w:rsidR="00A64347" w:rsidRDefault="00A64347" w:rsidP="00AD7C24">
      <w:pPr>
        <w:pStyle w:val="Liststycke"/>
        <w:ind w:left="1080"/>
        <w:rPr>
          <w:rFonts w:ascii="Times New Roman" w:hAnsi="Times New Roman" w:cs="Times New Roman"/>
          <w:sz w:val="24"/>
          <w:szCs w:val="24"/>
        </w:rPr>
      </w:pPr>
    </w:p>
    <w:p w14:paraId="74990171" w14:textId="1D791DD0" w:rsidR="00A64347" w:rsidRPr="001E688F" w:rsidRDefault="00AD7C24" w:rsidP="001E688F">
      <w:pPr>
        <w:pStyle w:val="Liststycke"/>
        <w:ind w:left="1080"/>
        <w:rPr>
          <w:rFonts w:ascii="Times New Roman" w:hAnsi="Times New Roman" w:cs="Times New Roman"/>
          <w:sz w:val="24"/>
          <w:szCs w:val="24"/>
        </w:rPr>
      </w:pPr>
      <w:r w:rsidRPr="00AD7C24">
        <w:rPr>
          <w:rFonts w:ascii="Times New Roman" w:hAnsi="Times New Roman" w:cs="Times New Roman"/>
          <w:sz w:val="24"/>
          <w:szCs w:val="24"/>
        </w:rPr>
        <w:t xml:space="preserve">I skollagens 6 kapitel finns också ett förbud för vuxna i skolan att kränka ett barn eller en elev – till exempel säga nedsättande saker, hota eller använda våld. </w:t>
      </w:r>
    </w:p>
    <w:p w14:paraId="254122F4" w14:textId="77777777" w:rsidR="00A64347" w:rsidRDefault="00A64347" w:rsidP="00AD7C24">
      <w:pPr>
        <w:pStyle w:val="Liststycke"/>
        <w:ind w:left="1080"/>
        <w:rPr>
          <w:rFonts w:ascii="Times New Roman" w:hAnsi="Times New Roman" w:cs="Times New Roman"/>
          <w:sz w:val="24"/>
          <w:szCs w:val="24"/>
        </w:rPr>
      </w:pPr>
    </w:p>
    <w:p w14:paraId="3D08A473" w14:textId="77777777" w:rsidR="00A64347" w:rsidRDefault="00AD7C24" w:rsidP="00AD7C24">
      <w:pPr>
        <w:pStyle w:val="Liststycke"/>
        <w:ind w:left="1080"/>
        <w:rPr>
          <w:rFonts w:ascii="Times New Roman" w:hAnsi="Times New Roman" w:cs="Times New Roman"/>
          <w:sz w:val="24"/>
          <w:szCs w:val="24"/>
        </w:rPr>
      </w:pPr>
      <w:r w:rsidRPr="00A64347">
        <w:rPr>
          <w:rFonts w:ascii="Times New Roman" w:hAnsi="Times New Roman" w:cs="Times New Roman"/>
          <w:b/>
          <w:bCs/>
          <w:sz w:val="24"/>
          <w:szCs w:val="24"/>
        </w:rPr>
        <w:t>Diskrimineringslagen</w:t>
      </w:r>
      <w:r w:rsidR="00A64347">
        <w:rPr>
          <w:rFonts w:ascii="Times New Roman" w:hAnsi="Times New Roman" w:cs="Times New Roman"/>
          <w:sz w:val="24"/>
          <w:szCs w:val="24"/>
        </w:rPr>
        <w:t>:</w:t>
      </w:r>
    </w:p>
    <w:p w14:paraId="12CB1E11" w14:textId="77777777" w:rsidR="00A64347" w:rsidRDefault="00AD7C24" w:rsidP="00AD7C24">
      <w:pPr>
        <w:pStyle w:val="Liststycke"/>
        <w:ind w:left="1080"/>
        <w:rPr>
          <w:rFonts w:ascii="Times New Roman" w:hAnsi="Times New Roman" w:cs="Times New Roman"/>
          <w:sz w:val="24"/>
          <w:szCs w:val="24"/>
        </w:rPr>
      </w:pPr>
      <w:r w:rsidRPr="00AD7C24">
        <w:rPr>
          <w:rFonts w:ascii="Times New Roman" w:hAnsi="Times New Roman" w:cs="Times New Roman"/>
          <w:sz w:val="24"/>
          <w:szCs w:val="24"/>
        </w:rPr>
        <w:t xml:space="preserve"> Enligt diskrimineringslagen ska den som äger skolan se till att varje verksamhet arbetar målmedvetet för att aktivt främja lika rättigheter och möjligheter för barn och elever oavsett kön, etnisk tillhörighet, religion eller annan trosuppfattning, funktionshinder eller sexuell läggning. Det innebär att skolorna ska göra allt för att ingen ska bli diskriminerad eller trakasserad. </w:t>
      </w:r>
    </w:p>
    <w:p w14:paraId="4F0002EE" w14:textId="77777777" w:rsidR="00A64347" w:rsidRDefault="00A64347" w:rsidP="00AD7C24">
      <w:pPr>
        <w:pStyle w:val="Liststycke"/>
        <w:ind w:left="1080"/>
        <w:rPr>
          <w:rFonts w:ascii="Times New Roman" w:hAnsi="Times New Roman" w:cs="Times New Roman"/>
          <w:sz w:val="24"/>
          <w:szCs w:val="24"/>
        </w:rPr>
      </w:pPr>
    </w:p>
    <w:p w14:paraId="36477C16" w14:textId="77777777" w:rsidR="00A64347" w:rsidRDefault="00AD7C24" w:rsidP="00AD7C24">
      <w:pPr>
        <w:pStyle w:val="Liststycke"/>
        <w:ind w:left="1080"/>
        <w:rPr>
          <w:rFonts w:ascii="Times New Roman" w:hAnsi="Times New Roman" w:cs="Times New Roman"/>
          <w:sz w:val="24"/>
          <w:szCs w:val="24"/>
        </w:rPr>
      </w:pPr>
      <w:r w:rsidRPr="00AD7C24">
        <w:rPr>
          <w:rFonts w:ascii="Times New Roman" w:hAnsi="Times New Roman" w:cs="Times New Roman"/>
          <w:sz w:val="24"/>
          <w:szCs w:val="24"/>
        </w:rPr>
        <w:t xml:space="preserve">Skolan ska göra allt de kan för att förebygga och förhindra att något barn eller någon elev utsätts för trakasserier som har samband med någon av ovanstående diskrimineringsgrunder. Varje år ska en likabehandlingsplan som innehåller en översikt över det som behövs göras för att främja lika rättigheter och möjligheter för barn och elever, dels förebygga och förhindra trakasserier upprättas. </w:t>
      </w:r>
    </w:p>
    <w:p w14:paraId="3A9413D3" w14:textId="77777777" w:rsidR="00A64347" w:rsidRDefault="00A64347" w:rsidP="00AD7C24">
      <w:pPr>
        <w:pStyle w:val="Liststycke"/>
        <w:ind w:left="1080"/>
        <w:rPr>
          <w:rFonts w:ascii="Times New Roman" w:hAnsi="Times New Roman" w:cs="Times New Roman"/>
          <w:sz w:val="24"/>
          <w:szCs w:val="24"/>
        </w:rPr>
      </w:pPr>
    </w:p>
    <w:p w14:paraId="4DF43D55" w14:textId="77777777" w:rsidR="007A75F4" w:rsidRDefault="00AD7C24" w:rsidP="00AD7C24">
      <w:pPr>
        <w:pStyle w:val="Liststycke"/>
        <w:ind w:left="1080"/>
        <w:rPr>
          <w:rFonts w:ascii="Times New Roman" w:hAnsi="Times New Roman" w:cs="Times New Roman"/>
          <w:sz w:val="24"/>
          <w:szCs w:val="24"/>
        </w:rPr>
      </w:pPr>
      <w:r w:rsidRPr="007A75F4">
        <w:rPr>
          <w:rFonts w:ascii="Times New Roman" w:hAnsi="Times New Roman" w:cs="Times New Roman"/>
          <w:b/>
          <w:bCs/>
          <w:sz w:val="24"/>
          <w:szCs w:val="24"/>
        </w:rPr>
        <w:t>FN:s barnkonvention</w:t>
      </w:r>
      <w:r w:rsidR="007A75F4">
        <w:rPr>
          <w:rFonts w:ascii="Times New Roman" w:hAnsi="Times New Roman" w:cs="Times New Roman"/>
          <w:sz w:val="24"/>
          <w:szCs w:val="24"/>
        </w:rPr>
        <w:t>:</w:t>
      </w:r>
    </w:p>
    <w:p w14:paraId="7E3A05A4" w14:textId="2DE1D659" w:rsidR="00AD7C24" w:rsidRDefault="00AD7C24" w:rsidP="00AD7C24">
      <w:pPr>
        <w:pStyle w:val="Liststycke"/>
        <w:ind w:left="1080"/>
        <w:rPr>
          <w:rFonts w:ascii="Times New Roman" w:hAnsi="Times New Roman" w:cs="Times New Roman"/>
          <w:sz w:val="24"/>
          <w:szCs w:val="24"/>
        </w:rPr>
      </w:pPr>
      <w:r w:rsidRPr="00AD7C24">
        <w:rPr>
          <w:rFonts w:ascii="Times New Roman" w:hAnsi="Times New Roman" w:cs="Times New Roman"/>
          <w:sz w:val="24"/>
          <w:szCs w:val="24"/>
        </w:rPr>
        <w:t xml:space="preserve"> FN:s konvention om barnets rättigheter, eller barnkonventionen som den också kallas, innehåller bestämmelser om mänskliga rättigheter för barn.</w:t>
      </w:r>
    </w:p>
    <w:p w14:paraId="6958E259" w14:textId="11F06752" w:rsidR="007A75F4" w:rsidRDefault="007A75F4" w:rsidP="00AD7C24">
      <w:pPr>
        <w:pStyle w:val="Liststycke"/>
        <w:ind w:left="1080"/>
        <w:rPr>
          <w:rFonts w:ascii="Times New Roman" w:hAnsi="Times New Roman" w:cs="Times New Roman"/>
          <w:sz w:val="24"/>
          <w:szCs w:val="24"/>
        </w:rPr>
      </w:pPr>
    </w:p>
    <w:p w14:paraId="079F7C2E" w14:textId="77777777" w:rsidR="00B13D85" w:rsidRDefault="00B13D85" w:rsidP="0037655F">
      <w:pPr>
        <w:pStyle w:val="Rubrik1"/>
      </w:pPr>
    </w:p>
    <w:p w14:paraId="714A485F" w14:textId="6ECEBBEE" w:rsidR="007A75F4" w:rsidRPr="008D60D3" w:rsidRDefault="007A75F4" w:rsidP="0037655F">
      <w:pPr>
        <w:pStyle w:val="Rubrik1"/>
      </w:pPr>
      <w:bookmarkStart w:id="2" w:name="_Toc124761267"/>
      <w:r w:rsidRPr="008D60D3">
        <w:t>3. Begrepp</w:t>
      </w:r>
      <w:bookmarkEnd w:id="2"/>
    </w:p>
    <w:p w14:paraId="00BD5A40" w14:textId="77777777" w:rsidR="007A75F4" w:rsidRDefault="007A75F4" w:rsidP="00AD7C24">
      <w:pPr>
        <w:pStyle w:val="Liststycke"/>
        <w:ind w:left="1080"/>
        <w:rPr>
          <w:rFonts w:ascii="Times New Roman" w:hAnsi="Times New Roman" w:cs="Times New Roman"/>
          <w:sz w:val="24"/>
          <w:szCs w:val="24"/>
        </w:rPr>
      </w:pPr>
    </w:p>
    <w:p w14:paraId="03FACA04" w14:textId="77777777" w:rsidR="00B974CF" w:rsidRDefault="007A75F4" w:rsidP="00AD7C24">
      <w:pPr>
        <w:pStyle w:val="Liststycke"/>
        <w:ind w:left="1080"/>
        <w:rPr>
          <w:rFonts w:ascii="Times New Roman" w:hAnsi="Times New Roman" w:cs="Times New Roman"/>
          <w:sz w:val="24"/>
          <w:szCs w:val="24"/>
        </w:rPr>
      </w:pPr>
      <w:r w:rsidRPr="00B974CF">
        <w:rPr>
          <w:rFonts w:ascii="Times New Roman" w:hAnsi="Times New Roman" w:cs="Times New Roman"/>
          <w:b/>
          <w:bCs/>
          <w:sz w:val="28"/>
          <w:szCs w:val="28"/>
        </w:rPr>
        <w:t>Kränkande behandling</w:t>
      </w:r>
      <w:r w:rsidR="00B974CF">
        <w:rPr>
          <w:rFonts w:ascii="Times New Roman" w:hAnsi="Times New Roman" w:cs="Times New Roman"/>
          <w:sz w:val="24"/>
          <w:szCs w:val="24"/>
        </w:rPr>
        <w:t>:</w:t>
      </w:r>
    </w:p>
    <w:p w14:paraId="4F2AAAE8" w14:textId="77777777"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Gemensamt för all kränkande behandling är att någon eller några kränker principen om alla människors lika värde, vilket är ett uttryck för makt och förtryck. Kränkningar kan utföras av en eller flera personer och riktas mot en eller flera. Kränkande behandling kan äga rum i alla miljöer och när som helst, t ex på </w:t>
      </w:r>
      <w:r w:rsidRPr="007A75F4">
        <w:rPr>
          <w:rFonts w:ascii="Times New Roman" w:hAnsi="Times New Roman" w:cs="Times New Roman"/>
          <w:sz w:val="24"/>
          <w:szCs w:val="24"/>
        </w:rPr>
        <w:lastRenderedPageBreak/>
        <w:t xml:space="preserve">internet. Kränkningar kan utföras av och drabba såväl barn och ungdomar som vuxna. Vårt arbete mot diskriminering och kränkningar ska alltid innehålla alla de perspektiv som detta kan innebära dvs kränkningar mellan elev-elev, elev-personal, personal-elev och personal-personal. Ingen ska diskrimineras eller kränkas. Den som uppger att hen blivit kränkt ska alltid tas på allvar. </w:t>
      </w:r>
    </w:p>
    <w:p w14:paraId="0BC4CC13" w14:textId="77777777" w:rsidR="00B974CF" w:rsidRDefault="00B974CF" w:rsidP="00AD7C24">
      <w:pPr>
        <w:pStyle w:val="Liststycke"/>
        <w:ind w:left="1080"/>
        <w:rPr>
          <w:rFonts w:ascii="Times New Roman" w:hAnsi="Times New Roman" w:cs="Times New Roman"/>
          <w:sz w:val="24"/>
          <w:szCs w:val="24"/>
        </w:rPr>
      </w:pPr>
    </w:p>
    <w:p w14:paraId="7A75A53C" w14:textId="77777777"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Kränkningar kan vara: </w:t>
      </w:r>
    </w:p>
    <w:p w14:paraId="517AA9EB" w14:textId="77777777"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 Fysiska (t ex slag och knuffar) </w:t>
      </w:r>
    </w:p>
    <w:p w14:paraId="3FD3C861" w14:textId="77777777"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 Verbala (t ex att bli hotad eller kallad för könsord) </w:t>
      </w:r>
    </w:p>
    <w:p w14:paraId="36739B1E" w14:textId="77777777"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 Psykosociala (t ex att bli utsatt för utfrysning, ryktesspridning) </w:t>
      </w:r>
    </w:p>
    <w:p w14:paraId="568F02AA" w14:textId="3984C569"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 Text- och </w:t>
      </w:r>
      <w:proofErr w:type="spellStart"/>
      <w:r w:rsidRPr="007A75F4">
        <w:rPr>
          <w:rFonts w:ascii="Times New Roman" w:hAnsi="Times New Roman" w:cs="Times New Roman"/>
          <w:sz w:val="24"/>
          <w:szCs w:val="24"/>
        </w:rPr>
        <w:t>bildburna</w:t>
      </w:r>
      <w:proofErr w:type="spellEnd"/>
      <w:r w:rsidRPr="007A75F4">
        <w:rPr>
          <w:rFonts w:ascii="Times New Roman" w:hAnsi="Times New Roman" w:cs="Times New Roman"/>
          <w:sz w:val="24"/>
          <w:szCs w:val="24"/>
        </w:rPr>
        <w:t xml:space="preserve"> (t ex klotter, lappar, e-post, </w:t>
      </w:r>
      <w:proofErr w:type="spellStart"/>
      <w:r w:rsidRPr="007A75F4">
        <w:rPr>
          <w:rFonts w:ascii="Times New Roman" w:hAnsi="Times New Roman" w:cs="Times New Roman"/>
          <w:sz w:val="24"/>
          <w:szCs w:val="24"/>
        </w:rPr>
        <w:t>chat</w:t>
      </w:r>
      <w:proofErr w:type="spellEnd"/>
      <w:r w:rsidRPr="007A75F4">
        <w:rPr>
          <w:rFonts w:ascii="Times New Roman" w:hAnsi="Times New Roman" w:cs="Times New Roman"/>
          <w:sz w:val="24"/>
          <w:szCs w:val="24"/>
        </w:rPr>
        <w:t xml:space="preserve">, sms) </w:t>
      </w:r>
    </w:p>
    <w:p w14:paraId="35961706" w14:textId="77777777" w:rsidR="00B974CF" w:rsidRDefault="00B974CF" w:rsidP="00AD7C24">
      <w:pPr>
        <w:pStyle w:val="Liststycke"/>
        <w:ind w:left="1080"/>
        <w:rPr>
          <w:rFonts w:ascii="Times New Roman" w:hAnsi="Times New Roman" w:cs="Times New Roman"/>
          <w:sz w:val="24"/>
          <w:szCs w:val="24"/>
        </w:rPr>
      </w:pPr>
    </w:p>
    <w:p w14:paraId="55F890C1" w14:textId="77777777" w:rsidR="00B974CF" w:rsidRDefault="007A75F4" w:rsidP="00AD7C24">
      <w:pPr>
        <w:pStyle w:val="Liststycke"/>
        <w:ind w:left="1080"/>
        <w:rPr>
          <w:rFonts w:ascii="Times New Roman" w:hAnsi="Times New Roman" w:cs="Times New Roman"/>
          <w:sz w:val="24"/>
          <w:szCs w:val="24"/>
        </w:rPr>
      </w:pPr>
      <w:r w:rsidRPr="00B974CF">
        <w:rPr>
          <w:rFonts w:ascii="Times New Roman" w:hAnsi="Times New Roman" w:cs="Times New Roman"/>
          <w:b/>
          <w:bCs/>
          <w:sz w:val="28"/>
          <w:szCs w:val="28"/>
        </w:rPr>
        <w:t>Diskriminering</w:t>
      </w:r>
      <w:r w:rsidR="00B974CF">
        <w:rPr>
          <w:rFonts w:ascii="Times New Roman" w:hAnsi="Times New Roman" w:cs="Times New Roman"/>
          <w:sz w:val="24"/>
          <w:szCs w:val="24"/>
        </w:rPr>
        <w:t>:</w:t>
      </w:r>
    </w:p>
    <w:p w14:paraId="5AA7BDB8" w14:textId="77777777"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Diskriminering är ett övergripande begrepp för negativ och kränkande behandling av individer eller grupper av individer utifrån diskrimineringsgrunderna. De sju diskrimineringsgrunderna är kön, könsöverskridande identitet eller uttryck, etnisk tillhörighet, religion eller annan trosuppfattning, funktionsnedsättning, sexuell läggning och ålder. </w:t>
      </w:r>
    </w:p>
    <w:p w14:paraId="035C46BF" w14:textId="77777777" w:rsidR="00B974CF" w:rsidRDefault="00B974CF" w:rsidP="00AD7C24">
      <w:pPr>
        <w:pStyle w:val="Liststycke"/>
        <w:ind w:left="1080"/>
        <w:rPr>
          <w:rFonts w:ascii="Times New Roman" w:hAnsi="Times New Roman" w:cs="Times New Roman"/>
          <w:sz w:val="24"/>
          <w:szCs w:val="24"/>
        </w:rPr>
      </w:pPr>
    </w:p>
    <w:p w14:paraId="178C3AD3" w14:textId="77777777"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Diskriminering kan vara direkt eller indirekt. Exempel på direkt diskriminering kan vara att endast flickor får välja arbetsområde eller arbetsformer, att enbart vissa högtider uppmärksammas, att vissa ämnen på grund av lokalens placering eller utformning inte är tillgängliga för alla elever. Indirekt diskriminering kan uppstå om alla behandlas lika. En elev får inte missgynnas genom att tillsynes neutrala ordningsregler </w:t>
      </w:r>
      <w:proofErr w:type="spellStart"/>
      <w:r w:rsidRPr="007A75F4">
        <w:rPr>
          <w:rFonts w:ascii="Times New Roman" w:hAnsi="Times New Roman" w:cs="Times New Roman"/>
          <w:sz w:val="24"/>
          <w:szCs w:val="24"/>
        </w:rPr>
        <w:t>etc</w:t>
      </w:r>
      <w:proofErr w:type="spellEnd"/>
      <w:r w:rsidRPr="007A75F4">
        <w:rPr>
          <w:rFonts w:ascii="Times New Roman" w:hAnsi="Times New Roman" w:cs="Times New Roman"/>
          <w:sz w:val="24"/>
          <w:szCs w:val="24"/>
        </w:rPr>
        <w:t xml:space="preserve"> tillämpas så att de får en i praktiken diskriminerande effekt. Exempel på sådan indirekt diskriminering kan vara förbud mot huvudbonad inomhus, vilket enligt en del trosuppfattningar skulle innebära att alla elever inte kan delta i undervisningen eller att servera alla samma mat. </w:t>
      </w:r>
    </w:p>
    <w:p w14:paraId="585456E2" w14:textId="77777777" w:rsidR="00B974CF" w:rsidRDefault="00B974CF" w:rsidP="00AD7C24">
      <w:pPr>
        <w:pStyle w:val="Liststycke"/>
        <w:ind w:left="1080"/>
        <w:rPr>
          <w:rFonts w:ascii="Times New Roman" w:hAnsi="Times New Roman" w:cs="Times New Roman"/>
          <w:sz w:val="24"/>
          <w:szCs w:val="24"/>
        </w:rPr>
      </w:pPr>
    </w:p>
    <w:p w14:paraId="27E9A0A7" w14:textId="560E3958"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Ibland kan det finnas sakliga skäl att behandla en elev</w:t>
      </w:r>
      <w:r w:rsidR="006F3618">
        <w:rPr>
          <w:rFonts w:ascii="Times New Roman" w:hAnsi="Times New Roman" w:cs="Times New Roman"/>
          <w:sz w:val="24"/>
          <w:szCs w:val="24"/>
        </w:rPr>
        <w:t>/ett barn</w:t>
      </w:r>
      <w:r w:rsidRPr="007A75F4">
        <w:rPr>
          <w:rFonts w:ascii="Times New Roman" w:hAnsi="Times New Roman" w:cs="Times New Roman"/>
          <w:sz w:val="24"/>
          <w:szCs w:val="24"/>
        </w:rPr>
        <w:t xml:space="preserve"> annorlunda och då är det inte direkt diskriminering. Det är skolans ansvar att det finns sakliga skäl. Lagstiftningen mot diskriminering omfattar även förbud mot repressalier, dvs en elev får inte utsättas för repressalier om hen anmält eller medverkat i en utredning som gäller överträdelse av lagen. </w:t>
      </w:r>
    </w:p>
    <w:p w14:paraId="47699BA4" w14:textId="77777777" w:rsidR="00B974CF" w:rsidRDefault="00B974CF" w:rsidP="00AD7C24">
      <w:pPr>
        <w:pStyle w:val="Liststycke"/>
        <w:ind w:left="1080"/>
        <w:rPr>
          <w:rFonts w:ascii="Times New Roman" w:hAnsi="Times New Roman" w:cs="Times New Roman"/>
          <w:sz w:val="24"/>
          <w:szCs w:val="24"/>
        </w:rPr>
      </w:pPr>
    </w:p>
    <w:p w14:paraId="714C558F" w14:textId="77777777" w:rsidR="00B974CF" w:rsidRDefault="007A75F4" w:rsidP="00AD7C24">
      <w:pPr>
        <w:pStyle w:val="Liststycke"/>
        <w:ind w:left="1080"/>
        <w:rPr>
          <w:rFonts w:ascii="Times New Roman" w:hAnsi="Times New Roman" w:cs="Times New Roman"/>
          <w:sz w:val="24"/>
          <w:szCs w:val="24"/>
        </w:rPr>
      </w:pPr>
      <w:r w:rsidRPr="00B974CF">
        <w:rPr>
          <w:rFonts w:ascii="Times New Roman" w:hAnsi="Times New Roman" w:cs="Times New Roman"/>
          <w:b/>
          <w:bCs/>
          <w:sz w:val="28"/>
          <w:szCs w:val="28"/>
        </w:rPr>
        <w:t>Trakasserier</w:t>
      </w:r>
      <w:r w:rsidR="00B974CF">
        <w:rPr>
          <w:rFonts w:ascii="Times New Roman" w:hAnsi="Times New Roman" w:cs="Times New Roman"/>
          <w:sz w:val="24"/>
          <w:szCs w:val="24"/>
        </w:rPr>
        <w:t>:</w:t>
      </w:r>
      <w:r w:rsidRPr="007A75F4">
        <w:rPr>
          <w:rFonts w:ascii="Times New Roman" w:hAnsi="Times New Roman" w:cs="Times New Roman"/>
          <w:sz w:val="24"/>
          <w:szCs w:val="24"/>
        </w:rPr>
        <w:t xml:space="preserve"> </w:t>
      </w:r>
    </w:p>
    <w:p w14:paraId="4CA3959C" w14:textId="77777777"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Trakasserier är ett agerande som kränker någons värdighet och som har samband med en eller flera av de sju diskrimineringsgrunderna. Det kan handla om kommentarer, gester eller utfrysning. </w:t>
      </w:r>
    </w:p>
    <w:p w14:paraId="7DD2EF06" w14:textId="77777777" w:rsidR="00B974CF" w:rsidRDefault="007A75F4" w:rsidP="00AD7C24">
      <w:pPr>
        <w:pStyle w:val="Liststycke"/>
        <w:ind w:left="1080"/>
        <w:rPr>
          <w:rFonts w:ascii="Times New Roman" w:hAnsi="Times New Roman" w:cs="Times New Roman"/>
          <w:sz w:val="24"/>
          <w:szCs w:val="24"/>
        </w:rPr>
      </w:pPr>
      <w:r w:rsidRPr="00B974CF">
        <w:rPr>
          <w:rFonts w:ascii="Times New Roman" w:hAnsi="Times New Roman" w:cs="Times New Roman"/>
          <w:b/>
          <w:bCs/>
          <w:sz w:val="28"/>
          <w:szCs w:val="28"/>
        </w:rPr>
        <w:t>Diskrimineringsgrunder</w:t>
      </w:r>
      <w:r w:rsidR="00B974CF">
        <w:rPr>
          <w:rFonts w:ascii="Times New Roman" w:hAnsi="Times New Roman" w:cs="Times New Roman"/>
          <w:sz w:val="24"/>
          <w:szCs w:val="24"/>
        </w:rPr>
        <w:t>:</w:t>
      </w:r>
      <w:r w:rsidRPr="007A75F4">
        <w:rPr>
          <w:rFonts w:ascii="Times New Roman" w:hAnsi="Times New Roman" w:cs="Times New Roman"/>
          <w:sz w:val="24"/>
          <w:szCs w:val="24"/>
        </w:rPr>
        <w:t xml:space="preserve"> </w:t>
      </w:r>
    </w:p>
    <w:p w14:paraId="716E7DCE" w14:textId="77777777" w:rsidR="00B974CF" w:rsidRDefault="007A75F4" w:rsidP="00AD7C24">
      <w:pPr>
        <w:pStyle w:val="Liststycke"/>
        <w:ind w:left="1080"/>
        <w:rPr>
          <w:rFonts w:ascii="Times New Roman" w:hAnsi="Times New Roman" w:cs="Times New Roman"/>
          <w:sz w:val="24"/>
          <w:szCs w:val="24"/>
        </w:rPr>
      </w:pPr>
      <w:r w:rsidRPr="00B974CF">
        <w:rPr>
          <w:rFonts w:ascii="Times New Roman" w:hAnsi="Times New Roman" w:cs="Times New Roman"/>
          <w:i/>
          <w:iCs/>
          <w:sz w:val="24"/>
          <w:szCs w:val="24"/>
        </w:rPr>
        <w:t>Kön</w:t>
      </w:r>
      <w:r w:rsidR="00B974CF" w:rsidRPr="00B974CF">
        <w:rPr>
          <w:rFonts w:ascii="Times New Roman" w:hAnsi="Times New Roman" w:cs="Times New Roman"/>
          <w:i/>
          <w:iCs/>
          <w:sz w:val="24"/>
          <w:szCs w:val="24"/>
        </w:rPr>
        <w:t>:</w:t>
      </w:r>
      <w:r w:rsidRPr="007A75F4">
        <w:rPr>
          <w:rFonts w:ascii="Times New Roman" w:hAnsi="Times New Roman" w:cs="Times New Roman"/>
          <w:sz w:val="24"/>
          <w:szCs w:val="24"/>
        </w:rPr>
        <w:t xml:space="preserve"> </w:t>
      </w:r>
    </w:p>
    <w:p w14:paraId="576BDD59" w14:textId="2AE01410"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Alla elever och all personal deltar i en jämställd verksamhet. Barn och elever ska ha samma möjligheter att pröva och utveckla olika förmågor och intressen utan begränsningar utifrån stereotyper, könsroller och fördomar om vad som är kvinnligt och manligt. Vi verkar för att elever får lika stort inflytande över och utrymme i verksamheten. </w:t>
      </w:r>
    </w:p>
    <w:p w14:paraId="001498B6" w14:textId="77777777" w:rsidR="00B974CF" w:rsidRDefault="00B974CF" w:rsidP="00AD7C24">
      <w:pPr>
        <w:pStyle w:val="Liststycke"/>
        <w:ind w:left="1080"/>
        <w:rPr>
          <w:rFonts w:ascii="Times New Roman" w:hAnsi="Times New Roman" w:cs="Times New Roman"/>
          <w:sz w:val="24"/>
          <w:szCs w:val="24"/>
        </w:rPr>
      </w:pPr>
    </w:p>
    <w:p w14:paraId="5FF0F286" w14:textId="77777777" w:rsidR="00B974CF" w:rsidRDefault="007A75F4" w:rsidP="00AD7C24">
      <w:pPr>
        <w:pStyle w:val="Liststycke"/>
        <w:ind w:left="1080"/>
        <w:rPr>
          <w:rFonts w:ascii="Times New Roman" w:hAnsi="Times New Roman" w:cs="Times New Roman"/>
          <w:sz w:val="24"/>
          <w:szCs w:val="24"/>
        </w:rPr>
      </w:pPr>
      <w:r w:rsidRPr="00B974CF">
        <w:rPr>
          <w:rFonts w:ascii="Times New Roman" w:hAnsi="Times New Roman" w:cs="Times New Roman"/>
          <w:i/>
          <w:iCs/>
          <w:sz w:val="24"/>
          <w:szCs w:val="24"/>
        </w:rPr>
        <w:t>Könöverskridande identitet eller uttryck</w:t>
      </w:r>
      <w:r w:rsidR="00B974CF" w:rsidRPr="00B974CF">
        <w:rPr>
          <w:rFonts w:ascii="Times New Roman" w:hAnsi="Times New Roman" w:cs="Times New Roman"/>
          <w:i/>
          <w:iCs/>
          <w:sz w:val="24"/>
          <w:szCs w:val="24"/>
        </w:rPr>
        <w:t>:</w:t>
      </w:r>
      <w:r w:rsidRPr="007A75F4">
        <w:rPr>
          <w:rFonts w:ascii="Times New Roman" w:hAnsi="Times New Roman" w:cs="Times New Roman"/>
          <w:sz w:val="24"/>
          <w:szCs w:val="24"/>
        </w:rPr>
        <w:t xml:space="preserve"> </w:t>
      </w:r>
    </w:p>
    <w:p w14:paraId="11A5B03C" w14:textId="36DD396E"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Med könsöverskridande identitet menas att människor på olika sätt bryter mot samhällets normer kring könsidentitet och könsuttryck mot föreställningar om hur kvinnor och män, pojkar och flickor förväntas vara och se ut. Man definierar sig inte som flicka eller pojke genom sin klädsel eller ger på annat sätt uttryck för att tillhöra ett annat kön. Vi agerar då vi hör kränkande ord på grund av könsöverskridande identitet eller uttryck. </w:t>
      </w:r>
    </w:p>
    <w:p w14:paraId="28376CC0" w14:textId="77777777" w:rsidR="00B974CF" w:rsidRPr="00B974CF" w:rsidRDefault="00B974CF" w:rsidP="00AD7C24">
      <w:pPr>
        <w:pStyle w:val="Liststycke"/>
        <w:ind w:left="1080"/>
        <w:rPr>
          <w:rFonts w:ascii="Times New Roman" w:hAnsi="Times New Roman" w:cs="Times New Roman"/>
          <w:i/>
          <w:iCs/>
          <w:sz w:val="24"/>
          <w:szCs w:val="24"/>
        </w:rPr>
      </w:pPr>
    </w:p>
    <w:p w14:paraId="1DE45C42" w14:textId="77777777" w:rsidR="00B974CF" w:rsidRDefault="007A75F4" w:rsidP="00AD7C24">
      <w:pPr>
        <w:pStyle w:val="Liststycke"/>
        <w:ind w:left="1080"/>
        <w:rPr>
          <w:rFonts w:ascii="Times New Roman" w:hAnsi="Times New Roman" w:cs="Times New Roman"/>
          <w:sz w:val="24"/>
          <w:szCs w:val="24"/>
        </w:rPr>
      </w:pPr>
      <w:r w:rsidRPr="00B974CF">
        <w:rPr>
          <w:rFonts w:ascii="Times New Roman" w:hAnsi="Times New Roman" w:cs="Times New Roman"/>
          <w:i/>
          <w:iCs/>
          <w:sz w:val="24"/>
          <w:szCs w:val="24"/>
        </w:rPr>
        <w:t>Etnisk tillhörighet</w:t>
      </w:r>
      <w:r w:rsidR="00B974CF" w:rsidRPr="00B974CF">
        <w:rPr>
          <w:rFonts w:ascii="Times New Roman" w:hAnsi="Times New Roman" w:cs="Times New Roman"/>
          <w:i/>
          <w:iCs/>
          <w:sz w:val="24"/>
          <w:szCs w:val="24"/>
        </w:rPr>
        <w:t>:</w:t>
      </w:r>
      <w:r w:rsidRPr="007A75F4">
        <w:rPr>
          <w:rFonts w:ascii="Times New Roman" w:hAnsi="Times New Roman" w:cs="Times New Roman"/>
          <w:sz w:val="24"/>
          <w:szCs w:val="24"/>
        </w:rPr>
        <w:t xml:space="preserve"> </w:t>
      </w:r>
    </w:p>
    <w:p w14:paraId="559CEE13" w14:textId="3994D60C"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Med etnisk tillhörighet menas att någon tillhör en grupp personer med samma nationella eller etniska ursprung, hudfärg eller annat liknande förhållande. Vi förebygger och förhindrar diskriminering och trakasserier på grund av etnisk tillhörighet. Vi vill att alla ska känna sig välkomna i vår verksamhet. </w:t>
      </w:r>
    </w:p>
    <w:p w14:paraId="6D1E5133" w14:textId="77777777" w:rsidR="00B974CF" w:rsidRDefault="00B974CF" w:rsidP="00AD7C24">
      <w:pPr>
        <w:pStyle w:val="Liststycke"/>
        <w:ind w:left="1080"/>
        <w:rPr>
          <w:rFonts w:ascii="Times New Roman" w:hAnsi="Times New Roman" w:cs="Times New Roman"/>
          <w:sz w:val="24"/>
          <w:szCs w:val="24"/>
        </w:rPr>
      </w:pPr>
    </w:p>
    <w:p w14:paraId="738953BA" w14:textId="77777777" w:rsidR="002F6AD7" w:rsidRDefault="007A75F4" w:rsidP="00AD7C24">
      <w:pPr>
        <w:pStyle w:val="Liststycke"/>
        <w:ind w:left="1080"/>
        <w:rPr>
          <w:rFonts w:ascii="Times New Roman" w:hAnsi="Times New Roman" w:cs="Times New Roman"/>
          <w:sz w:val="24"/>
          <w:szCs w:val="24"/>
        </w:rPr>
      </w:pPr>
      <w:r w:rsidRPr="00B974CF">
        <w:rPr>
          <w:rFonts w:ascii="Times New Roman" w:hAnsi="Times New Roman" w:cs="Times New Roman"/>
          <w:i/>
          <w:iCs/>
          <w:sz w:val="24"/>
          <w:szCs w:val="24"/>
        </w:rPr>
        <w:t>Religion och annan trosuppfattning</w:t>
      </w:r>
      <w:r w:rsidR="00B974CF">
        <w:rPr>
          <w:rFonts w:ascii="Times New Roman" w:hAnsi="Times New Roman" w:cs="Times New Roman"/>
          <w:i/>
          <w:iCs/>
          <w:sz w:val="24"/>
          <w:szCs w:val="24"/>
        </w:rPr>
        <w:t>:</w:t>
      </w:r>
      <w:r w:rsidRPr="007A75F4">
        <w:rPr>
          <w:rFonts w:ascii="Times New Roman" w:hAnsi="Times New Roman" w:cs="Times New Roman"/>
          <w:sz w:val="24"/>
          <w:szCs w:val="24"/>
        </w:rPr>
        <w:t xml:space="preserve"> </w:t>
      </w:r>
    </w:p>
    <w:p w14:paraId="0BC1CF8F" w14:textId="03767C40"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Ingen diskrimineras eller trakasseras på grund av hans eller hennes religion eller annan trosuppfattning. Begreppet annan trosuppfattning innefattar uppfattningar som har sin grund i eller samband med en religiös åskådning, till exempel buddism, ateism eller agnosticism.</w:t>
      </w:r>
    </w:p>
    <w:p w14:paraId="33E4B240" w14:textId="77777777" w:rsidR="00B974CF"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 </w:t>
      </w:r>
    </w:p>
    <w:p w14:paraId="0D766B71" w14:textId="77777777" w:rsidR="002F6AD7" w:rsidRDefault="007A75F4" w:rsidP="00AD7C24">
      <w:pPr>
        <w:pStyle w:val="Liststycke"/>
        <w:ind w:left="1080"/>
        <w:rPr>
          <w:rFonts w:ascii="Times New Roman" w:hAnsi="Times New Roman" w:cs="Times New Roman"/>
          <w:sz w:val="24"/>
          <w:szCs w:val="24"/>
        </w:rPr>
      </w:pPr>
      <w:r w:rsidRPr="00B974CF">
        <w:rPr>
          <w:rFonts w:ascii="Times New Roman" w:hAnsi="Times New Roman" w:cs="Times New Roman"/>
          <w:i/>
          <w:iCs/>
          <w:sz w:val="24"/>
          <w:szCs w:val="24"/>
        </w:rPr>
        <w:t>Funktionsnedsättning</w:t>
      </w:r>
      <w:r w:rsidR="00B974CF">
        <w:rPr>
          <w:rFonts w:ascii="Times New Roman" w:hAnsi="Times New Roman" w:cs="Times New Roman"/>
          <w:sz w:val="24"/>
          <w:szCs w:val="24"/>
        </w:rPr>
        <w:t>:</w:t>
      </w:r>
      <w:r w:rsidRPr="007A75F4">
        <w:rPr>
          <w:rFonts w:ascii="Times New Roman" w:hAnsi="Times New Roman" w:cs="Times New Roman"/>
          <w:sz w:val="24"/>
          <w:szCs w:val="24"/>
        </w:rPr>
        <w:t xml:space="preserve"> </w:t>
      </w:r>
    </w:p>
    <w:p w14:paraId="2D06FF71" w14:textId="77777777" w:rsidR="002F6AD7"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Funktionsnedsättningar kan vara fysiska, psykiska eller intellektuella. Som funktionsnedsättning räknas både sådana som syns och sådana som inte märks lika lätt. Vi arbetar med tillgängliga lärmiljöer där barn har möjlighet att delta oavsett funktionsnedsättning. </w:t>
      </w:r>
    </w:p>
    <w:p w14:paraId="26A5992D" w14:textId="77777777" w:rsidR="002F6AD7" w:rsidRDefault="002F6AD7" w:rsidP="00AD7C24">
      <w:pPr>
        <w:pStyle w:val="Liststycke"/>
        <w:ind w:left="1080"/>
        <w:rPr>
          <w:rFonts w:ascii="Times New Roman" w:hAnsi="Times New Roman" w:cs="Times New Roman"/>
          <w:sz w:val="24"/>
          <w:szCs w:val="24"/>
        </w:rPr>
      </w:pPr>
    </w:p>
    <w:p w14:paraId="4BBF8097" w14:textId="77777777" w:rsidR="002F6AD7" w:rsidRDefault="007A75F4" w:rsidP="00AD7C24">
      <w:pPr>
        <w:pStyle w:val="Liststycke"/>
        <w:ind w:left="1080"/>
        <w:rPr>
          <w:rFonts w:ascii="Times New Roman" w:hAnsi="Times New Roman" w:cs="Times New Roman"/>
          <w:sz w:val="24"/>
          <w:szCs w:val="24"/>
        </w:rPr>
      </w:pPr>
      <w:r w:rsidRPr="002F6AD7">
        <w:rPr>
          <w:rFonts w:ascii="Times New Roman" w:hAnsi="Times New Roman" w:cs="Times New Roman"/>
          <w:i/>
          <w:iCs/>
          <w:sz w:val="24"/>
          <w:szCs w:val="24"/>
        </w:rPr>
        <w:t>Sexuell läggning</w:t>
      </w:r>
      <w:r w:rsidR="002F6AD7">
        <w:rPr>
          <w:rFonts w:ascii="Times New Roman" w:hAnsi="Times New Roman" w:cs="Times New Roman"/>
          <w:sz w:val="24"/>
          <w:szCs w:val="24"/>
        </w:rPr>
        <w:t>:</w:t>
      </w:r>
      <w:r w:rsidRPr="007A75F4">
        <w:rPr>
          <w:rFonts w:ascii="Times New Roman" w:hAnsi="Times New Roman" w:cs="Times New Roman"/>
          <w:sz w:val="24"/>
          <w:szCs w:val="24"/>
        </w:rPr>
        <w:t xml:space="preserve"> </w:t>
      </w:r>
    </w:p>
    <w:p w14:paraId="18413679" w14:textId="77777777" w:rsidR="002F6AD7" w:rsidRDefault="007A75F4" w:rsidP="00AD7C24">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Med sexuell läggning menas homosexualitet, bisexualitet och heterosexualitet. Vi accepterar inte kränkningar på grund av sexuell läggning. All personal ska ha kunskap i HBTQ- frågor. </w:t>
      </w:r>
    </w:p>
    <w:p w14:paraId="05E5D9A2" w14:textId="77777777" w:rsidR="002F6AD7" w:rsidRDefault="002F6AD7" w:rsidP="00AD7C24">
      <w:pPr>
        <w:pStyle w:val="Liststycke"/>
        <w:ind w:left="1080"/>
        <w:rPr>
          <w:rFonts w:ascii="Times New Roman" w:hAnsi="Times New Roman" w:cs="Times New Roman"/>
          <w:sz w:val="24"/>
          <w:szCs w:val="24"/>
        </w:rPr>
      </w:pPr>
    </w:p>
    <w:p w14:paraId="33E04285" w14:textId="77777777" w:rsidR="002F6AD7" w:rsidRDefault="007A75F4" w:rsidP="00AD7C24">
      <w:pPr>
        <w:pStyle w:val="Liststycke"/>
        <w:ind w:left="1080"/>
        <w:rPr>
          <w:rFonts w:ascii="Times New Roman" w:hAnsi="Times New Roman" w:cs="Times New Roman"/>
          <w:sz w:val="24"/>
          <w:szCs w:val="24"/>
        </w:rPr>
      </w:pPr>
      <w:r w:rsidRPr="002F6AD7">
        <w:rPr>
          <w:rFonts w:ascii="Times New Roman" w:hAnsi="Times New Roman" w:cs="Times New Roman"/>
          <w:i/>
          <w:iCs/>
          <w:sz w:val="24"/>
          <w:szCs w:val="24"/>
        </w:rPr>
        <w:t>Ålder</w:t>
      </w:r>
      <w:r w:rsidR="002F6AD7">
        <w:rPr>
          <w:rFonts w:ascii="Times New Roman" w:hAnsi="Times New Roman" w:cs="Times New Roman"/>
          <w:sz w:val="24"/>
          <w:szCs w:val="24"/>
        </w:rPr>
        <w:t>:</w:t>
      </w:r>
      <w:r w:rsidRPr="007A75F4">
        <w:rPr>
          <w:rFonts w:ascii="Times New Roman" w:hAnsi="Times New Roman" w:cs="Times New Roman"/>
          <w:sz w:val="24"/>
          <w:szCs w:val="24"/>
        </w:rPr>
        <w:t xml:space="preserve"> </w:t>
      </w:r>
    </w:p>
    <w:p w14:paraId="6655D7C6" w14:textId="6B0D213C" w:rsidR="00D22A23" w:rsidRDefault="007A75F4" w:rsidP="007332C7">
      <w:pPr>
        <w:pStyle w:val="Liststycke"/>
        <w:ind w:left="1080"/>
        <w:rPr>
          <w:rFonts w:ascii="Times New Roman" w:hAnsi="Times New Roman" w:cs="Times New Roman"/>
          <w:sz w:val="24"/>
          <w:szCs w:val="24"/>
        </w:rPr>
      </w:pPr>
      <w:r w:rsidRPr="007A75F4">
        <w:rPr>
          <w:rFonts w:ascii="Times New Roman" w:hAnsi="Times New Roman" w:cs="Times New Roman"/>
          <w:sz w:val="24"/>
          <w:szCs w:val="24"/>
        </w:rPr>
        <w:t xml:space="preserve">Ingen elev ska diskrimineras på grund av sin ålder. Elevernas ansvar ska däremot få öka med stigande ålder och mognad. </w:t>
      </w:r>
    </w:p>
    <w:p w14:paraId="479969B9" w14:textId="4C8D5687" w:rsidR="00DB685B" w:rsidRPr="00A11859" w:rsidRDefault="00DB685B" w:rsidP="00A11859">
      <w:pPr>
        <w:rPr>
          <w:rFonts w:ascii="Times New Roman" w:hAnsi="Times New Roman" w:cs="Times New Roman"/>
          <w:sz w:val="24"/>
          <w:szCs w:val="24"/>
        </w:rPr>
      </w:pPr>
    </w:p>
    <w:p w14:paraId="653D5846" w14:textId="77777777" w:rsidR="00DB685B" w:rsidRDefault="00DB685B" w:rsidP="00AD7C24">
      <w:pPr>
        <w:pStyle w:val="Liststycke"/>
        <w:ind w:left="1080"/>
        <w:rPr>
          <w:rFonts w:ascii="Times New Roman" w:hAnsi="Times New Roman" w:cs="Times New Roman"/>
          <w:sz w:val="24"/>
          <w:szCs w:val="24"/>
        </w:rPr>
      </w:pPr>
    </w:p>
    <w:p w14:paraId="144BB47F" w14:textId="301A5E2F" w:rsidR="002F6AD7" w:rsidRDefault="002F6AD7" w:rsidP="0037655F">
      <w:pPr>
        <w:pStyle w:val="Rubrik1"/>
      </w:pPr>
      <w:bookmarkStart w:id="3" w:name="_Toc124761268"/>
      <w:r w:rsidRPr="002F6AD7">
        <w:t>4. Främjande insatser</w:t>
      </w:r>
      <w:bookmarkEnd w:id="3"/>
      <w:r w:rsidRPr="002F6AD7">
        <w:t xml:space="preserve"> </w:t>
      </w:r>
    </w:p>
    <w:p w14:paraId="7E9BF9C0" w14:textId="77777777" w:rsidR="002F6AD7" w:rsidRPr="002F6AD7" w:rsidRDefault="002F6AD7" w:rsidP="00AD7C24">
      <w:pPr>
        <w:pStyle w:val="Liststycke"/>
        <w:ind w:left="1080"/>
        <w:rPr>
          <w:rFonts w:ascii="Times New Roman" w:hAnsi="Times New Roman" w:cs="Times New Roman"/>
          <w:b/>
          <w:bCs/>
          <w:sz w:val="32"/>
          <w:szCs w:val="32"/>
        </w:rPr>
      </w:pPr>
    </w:p>
    <w:p w14:paraId="6F6CCC1A" w14:textId="77777777" w:rsidR="002F6AD7"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b/>
          <w:bCs/>
          <w:sz w:val="28"/>
          <w:szCs w:val="28"/>
        </w:rPr>
        <w:t>Definition</w:t>
      </w:r>
      <w:r w:rsidRPr="002F6AD7">
        <w:rPr>
          <w:rFonts w:ascii="Times New Roman" w:hAnsi="Times New Roman" w:cs="Times New Roman"/>
          <w:sz w:val="24"/>
          <w:szCs w:val="24"/>
        </w:rPr>
        <w:t xml:space="preserve"> </w:t>
      </w:r>
    </w:p>
    <w:p w14:paraId="738EA339" w14:textId="47770DC2" w:rsidR="002F6AD7"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Det främjande arbetet handlar om att stärka de positiva förutsättningarna för likabehandling i verksamheten och behöver inte utgå från identifierade problem i verksamheten. Det främjande arbetet ska anpassas till </w:t>
      </w:r>
      <w:r w:rsidR="005D799D">
        <w:rPr>
          <w:rFonts w:ascii="Times New Roman" w:hAnsi="Times New Roman" w:cs="Times New Roman"/>
          <w:sz w:val="24"/>
          <w:szCs w:val="24"/>
        </w:rPr>
        <w:t>barnens</w:t>
      </w:r>
      <w:r w:rsidRPr="002F6AD7">
        <w:rPr>
          <w:rFonts w:ascii="Times New Roman" w:hAnsi="Times New Roman" w:cs="Times New Roman"/>
          <w:sz w:val="24"/>
          <w:szCs w:val="24"/>
        </w:rPr>
        <w:t xml:space="preserve"> ålder och till den aktuella verksamheten. </w:t>
      </w:r>
    </w:p>
    <w:p w14:paraId="4A697E40" w14:textId="77777777" w:rsidR="002F6AD7" w:rsidRDefault="002F6AD7" w:rsidP="00AD7C24">
      <w:pPr>
        <w:pStyle w:val="Liststycke"/>
        <w:ind w:left="1080"/>
        <w:rPr>
          <w:rFonts w:ascii="Times New Roman" w:hAnsi="Times New Roman" w:cs="Times New Roman"/>
          <w:sz w:val="24"/>
          <w:szCs w:val="24"/>
        </w:rPr>
      </w:pPr>
    </w:p>
    <w:p w14:paraId="1909753B" w14:textId="77777777" w:rsidR="00351F9D" w:rsidRDefault="002F6AD7" w:rsidP="00AD7C24">
      <w:pPr>
        <w:pStyle w:val="Liststycke"/>
        <w:ind w:left="1080"/>
        <w:rPr>
          <w:rFonts w:ascii="Times New Roman" w:hAnsi="Times New Roman" w:cs="Times New Roman"/>
          <w:sz w:val="24"/>
          <w:szCs w:val="24"/>
        </w:rPr>
      </w:pPr>
      <w:r w:rsidRPr="00351F9D">
        <w:rPr>
          <w:rFonts w:ascii="Times New Roman" w:hAnsi="Times New Roman" w:cs="Times New Roman"/>
          <w:b/>
          <w:bCs/>
          <w:sz w:val="24"/>
          <w:szCs w:val="24"/>
        </w:rPr>
        <w:t>Det här står vi för:</w:t>
      </w:r>
      <w:r w:rsidRPr="002F6AD7">
        <w:rPr>
          <w:rFonts w:ascii="Times New Roman" w:hAnsi="Times New Roman" w:cs="Times New Roman"/>
          <w:sz w:val="24"/>
          <w:szCs w:val="24"/>
        </w:rPr>
        <w:t xml:space="preserve"> </w:t>
      </w:r>
    </w:p>
    <w:p w14:paraId="143E3075" w14:textId="77777777" w:rsidR="00351F9D" w:rsidRDefault="002F6AD7" w:rsidP="00AD7C24">
      <w:pPr>
        <w:pStyle w:val="Liststycke"/>
        <w:ind w:left="1080"/>
        <w:rPr>
          <w:rFonts w:ascii="Times New Roman" w:hAnsi="Times New Roman" w:cs="Times New Roman"/>
          <w:sz w:val="24"/>
          <w:szCs w:val="24"/>
        </w:rPr>
      </w:pPr>
      <w:r w:rsidRPr="00351F9D">
        <w:rPr>
          <w:rFonts w:ascii="Times New Roman" w:hAnsi="Times New Roman" w:cs="Times New Roman"/>
          <w:i/>
          <w:iCs/>
          <w:sz w:val="24"/>
          <w:szCs w:val="24"/>
        </w:rPr>
        <w:t>Socialt klimat fritt från kränkningar</w:t>
      </w:r>
      <w:r w:rsidRPr="002F6AD7">
        <w:rPr>
          <w:rFonts w:ascii="Times New Roman" w:hAnsi="Times New Roman" w:cs="Times New Roman"/>
          <w:sz w:val="24"/>
          <w:szCs w:val="24"/>
        </w:rPr>
        <w:t xml:space="preserve"> </w:t>
      </w:r>
    </w:p>
    <w:p w14:paraId="0FFFD030"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vuxna är goda förebilder. </w:t>
      </w:r>
    </w:p>
    <w:p w14:paraId="01390BDB"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accepterar inga kränkningar. </w:t>
      </w:r>
    </w:p>
    <w:p w14:paraId="05E1CC11"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är tydliga med vad vi förväntar oss. </w:t>
      </w:r>
    </w:p>
    <w:p w14:paraId="722A2B47" w14:textId="4B0F6AB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Vi är ”närvarande” och ser det som händer och reagerar när något inte är bra</w:t>
      </w:r>
      <w:r w:rsidR="00310D72">
        <w:rPr>
          <w:rFonts w:ascii="Times New Roman" w:hAnsi="Times New Roman" w:cs="Times New Roman"/>
          <w:sz w:val="24"/>
          <w:szCs w:val="24"/>
        </w:rPr>
        <w:t xml:space="preserve"> </w:t>
      </w:r>
      <w:r w:rsidR="00BE6200">
        <w:rPr>
          <w:rFonts w:ascii="Times New Roman" w:hAnsi="Times New Roman" w:cs="Times New Roman"/>
          <w:sz w:val="24"/>
          <w:szCs w:val="24"/>
        </w:rPr>
        <w:t>eller ger positiv</w:t>
      </w:r>
      <w:r w:rsidR="002B0249">
        <w:rPr>
          <w:rFonts w:ascii="Times New Roman" w:hAnsi="Times New Roman" w:cs="Times New Roman"/>
          <w:sz w:val="24"/>
          <w:szCs w:val="24"/>
        </w:rPr>
        <w:t xml:space="preserve">t gensvar när något </w:t>
      </w:r>
      <w:r w:rsidR="00ED1758">
        <w:rPr>
          <w:rFonts w:ascii="Times New Roman" w:hAnsi="Times New Roman" w:cs="Times New Roman"/>
          <w:sz w:val="24"/>
          <w:szCs w:val="24"/>
        </w:rPr>
        <w:t>som är bra händer</w:t>
      </w:r>
      <w:r w:rsidRPr="002F6AD7">
        <w:rPr>
          <w:rFonts w:ascii="Times New Roman" w:hAnsi="Times New Roman" w:cs="Times New Roman"/>
          <w:sz w:val="24"/>
          <w:szCs w:val="24"/>
        </w:rPr>
        <w:t xml:space="preserve">. </w:t>
      </w:r>
    </w:p>
    <w:p w14:paraId="4C43C013"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”ser” barnen som individer, lyssnar på dem och tar deras upplevelse på allvar. - Vi arbetar ständigt med allas rätt att vara den man är. </w:t>
      </w:r>
    </w:p>
    <w:p w14:paraId="69F2D7ED"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ger elever rika möjligheter att lyckas på sitt sätt. </w:t>
      </w:r>
    </w:p>
    <w:p w14:paraId="0ED6143F"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ger alla eleverna möjlighet att komma till tals (och få följdfrågor). </w:t>
      </w:r>
    </w:p>
    <w:p w14:paraId="59ED2E3E" w14:textId="77777777" w:rsidR="00351F9D" w:rsidRDefault="00351F9D" w:rsidP="00AD7C24">
      <w:pPr>
        <w:pStyle w:val="Liststycke"/>
        <w:ind w:left="1080"/>
        <w:rPr>
          <w:rFonts w:ascii="Times New Roman" w:hAnsi="Times New Roman" w:cs="Times New Roman"/>
          <w:sz w:val="24"/>
          <w:szCs w:val="24"/>
        </w:rPr>
      </w:pPr>
    </w:p>
    <w:p w14:paraId="437655EA" w14:textId="77777777" w:rsidR="00351F9D" w:rsidRDefault="002F6AD7" w:rsidP="00AD7C24">
      <w:pPr>
        <w:pStyle w:val="Liststycke"/>
        <w:ind w:left="1080"/>
        <w:rPr>
          <w:rFonts w:ascii="Times New Roman" w:hAnsi="Times New Roman" w:cs="Times New Roman"/>
          <w:sz w:val="24"/>
          <w:szCs w:val="24"/>
        </w:rPr>
      </w:pPr>
      <w:r w:rsidRPr="00351F9D">
        <w:rPr>
          <w:rFonts w:ascii="Times New Roman" w:hAnsi="Times New Roman" w:cs="Times New Roman"/>
          <w:i/>
          <w:iCs/>
          <w:sz w:val="24"/>
          <w:szCs w:val="24"/>
        </w:rPr>
        <w:t>Likabehandling kön</w:t>
      </w:r>
      <w:r w:rsidRPr="002F6AD7">
        <w:rPr>
          <w:rFonts w:ascii="Times New Roman" w:hAnsi="Times New Roman" w:cs="Times New Roman"/>
          <w:sz w:val="24"/>
          <w:szCs w:val="24"/>
        </w:rPr>
        <w:t xml:space="preserve"> </w:t>
      </w:r>
    </w:p>
    <w:p w14:paraId="5829136F"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har strukturerade samtal om vad det innebär. Vi accepterar inga nedsättande kommentarer. </w:t>
      </w:r>
    </w:p>
    <w:p w14:paraId="0F04C216"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genomför värderingsövningar. </w:t>
      </w:r>
    </w:p>
    <w:p w14:paraId="5CB03767"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har ”individfokus och inte efter kön” som grundtanke. </w:t>
      </w:r>
    </w:p>
    <w:p w14:paraId="0EF5ABFB"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för återkommande samtal om förväntade könsroller. </w:t>
      </w:r>
    </w:p>
    <w:p w14:paraId="106EF8CA"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diskuterar och lyfter fram icke stereotypa karaktärer, t ex i litteratur, film och vår närmiljö. </w:t>
      </w:r>
    </w:p>
    <w:p w14:paraId="3A399269" w14:textId="77777777" w:rsidR="00351F9D" w:rsidRPr="00351F9D" w:rsidRDefault="00351F9D" w:rsidP="00AD7C24">
      <w:pPr>
        <w:pStyle w:val="Liststycke"/>
        <w:ind w:left="1080"/>
        <w:rPr>
          <w:rFonts w:ascii="Times New Roman" w:hAnsi="Times New Roman" w:cs="Times New Roman"/>
          <w:i/>
          <w:iCs/>
          <w:sz w:val="24"/>
          <w:szCs w:val="24"/>
        </w:rPr>
      </w:pPr>
    </w:p>
    <w:p w14:paraId="26FC7D3E" w14:textId="0C4B2791" w:rsidR="00351F9D" w:rsidRDefault="002F6AD7" w:rsidP="00AD7C24">
      <w:pPr>
        <w:pStyle w:val="Liststycke"/>
        <w:ind w:left="1080"/>
        <w:rPr>
          <w:rFonts w:ascii="Times New Roman" w:hAnsi="Times New Roman" w:cs="Times New Roman"/>
          <w:sz w:val="24"/>
          <w:szCs w:val="24"/>
        </w:rPr>
      </w:pPr>
      <w:r w:rsidRPr="00351F9D">
        <w:rPr>
          <w:rFonts w:ascii="Times New Roman" w:hAnsi="Times New Roman" w:cs="Times New Roman"/>
          <w:i/>
          <w:iCs/>
          <w:sz w:val="24"/>
          <w:szCs w:val="24"/>
        </w:rPr>
        <w:t>Likabehandling etnisk tillhörighet &amp; trosuppfattning</w:t>
      </w:r>
      <w:r w:rsidRPr="002F6AD7">
        <w:rPr>
          <w:rFonts w:ascii="Times New Roman" w:hAnsi="Times New Roman" w:cs="Times New Roman"/>
          <w:sz w:val="24"/>
          <w:szCs w:val="24"/>
        </w:rPr>
        <w:t xml:space="preserve"> </w:t>
      </w:r>
    </w:p>
    <w:p w14:paraId="7EE900CA"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har ett öppet och nyfiket förhållningssätt till varandra. </w:t>
      </w:r>
    </w:p>
    <w:p w14:paraId="55775D56"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jämför religionerna och deras specifika uttryck på ett likvärdigt sätt. </w:t>
      </w:r>
    </w:p>
    <w:p w14:paraId="61CD5154"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har ett öppet klimat för diskussion i våra klassrum. </w:t>
      </w:r>
    </w:p>
    <w:p w14:paraId="07DA1F28"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vuxna strävar efter att vara fördomsfria. </w:t>
      </w:r>
    </w:p>
    <w:p w14:paraId="0C633427"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ser individernas personliga egenskaper, inte grupptillhörigheter. </w:t>
      </w:r>
    </w:p>
    <w:p w14:paraId="72BDD647"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lyfter individers och gruppers starka sidor. </w:t>
      </w:r>
    </w:p>
    <w:p w14:paraId="5AFDFCDD"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har höga förväntningar på varandra. </w:t>
      </w:r>
    </w:p>
    <w:p w14:paraId="22805B30" w14:textId="77777777" w:rsidR="00351F9D" w:rsidRDefault="00351F9D" w:rsidP="00AD7C24">
      <w:pPr>
        <w:pStyle w:val="Liststycke"/>
        <w:ind w:left="1080"/>
        <w:rPr>
          <w:rFonts w:ascii="Times New Roman" w:hAnsi="Times New Roman" w:cs="Times New Roman"/>
          <w:sz w:val="24"/>
          <w:szCs w:val="24"/>
        </w:rPr>
      </w:pPr>
    </w:p>
    <w:p w14:paraId="296DEDAD" w14:textId="77777777" w:rsidR="00351F9D" w:rsidRDefault="002F6AD7" w:rsidP="00AD7C24">
      <w:pPr>
        <w:pStyle w:val="Liststycke"/>
        <w:ind w:left="1080"/>
        <w:rPr>
          <w:rFonts w:ascii="Times New Roman" w:hAnsi="Times New Roman" w:cs="Times New Roman"/>
          <w:sz w:val="24"/>
          <w:szCs w:val="24"/>
        </w:rPr>
      </w:pPr>
      <w:r w:rsidRPr="00351F9D">
        <w:rPr>
          <w:rFonts w:ascii="Times New Roman" w:hAnsi="Times New Roman" w:cs="Times New Roman"/>
          <w:i/>
          <w:iCs/>
          <w:sz w:val="24"/>
          <w:szCs w:val="24"/>
        </w:rPr>
        <w:t>Likabehandling funktionsvariation</w:t>
      </w:r>
      <w:r w:rsidRPr="002F6AD7">
        <w:rPr>
          <w:rFonts w:ascii="Times New Roman" w:hAnsi="Times New Roman" w:cs="Times New Roman"/>
          <w:sz w:val="24"/>
          <w:szCs w:val="24"/>
        </w:rPr>
        <w:t xml:space="preserve"> </w:t>
      </w:r>
    </w:p>
    <w:p w14:paraId="36FE2D41"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är öppna för och nyfikna på olikheter. </w:t>
      </w:r>
    </w:p>
    <w:p w14:paraId="34C0E13A"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är medvetna om att det finns ”osynliga” funktionsvariationer. </w:t>
      </w:r>
    </w:p>
    <w:p w14:paraId="5420D1EC"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låter elever med funktionsvariationer vara delaktiga i planering och förväntningarna i skolan utifrån deras önskemål och förmåga. </w:t>
      </w:r>
    </w:p>
    <w:p w14:paraId="59B6FA86" w14:textId="3D57AFCE"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individanpassar och förväntar oss inte att alla ska göra på samma sätt. </w:t>
      </w:r>
    </w:p>
    <w:p w14:paraId="680053FD" w14:textId="77777777" w:rsidR="005D799D" w:rsidRDefault="005D799D" w:rsidP="00AD7C24">
      <w:pPr>
        <w:pStyle w:val="Liststycke"/>
        <w:ind w:left="1080"/>
        <w:rPr>
          <w:rFonts w:ascii="Times New Roman" w:hAnsi="Times New Roman" w:cs="Times New Roman"/>
          <w:sz w:val="24"/>
          <w:szCs w:val="24"/>
        </w:rPr>
      </w:pPr>
    </w:p>
    <w:p w14:paraId="67933562" w14:textId="77777777" w:rsidR="00351F9D" w:rsidRDefault="00351F9D" w:rsidP="00AD7C24">
      <w:pPr>
        <w:pStyle w:val="Liststycke"/>
        <w:ind w:left="1080"/>
        <w:rPr>
          <w:rFonts w:ascii="Times New Roman" w:hAnsi="Times New Roman" w:cs="Times New Roman"/>
          <w:sz w:val="24"/>
          <w:szCs w:val="24"/>
        </w:rPr>
      </w:pPr>
    </w:p>
    <w:p w14:paraId="173296D4" w14:textId="77777777" w:rsidR="00351F9D" w:rsidRDefault="002F6AD7" w:rsidP="00AD7C24">
      <w:pPr>
        <w:pStyle w:val="Liststycke"/>
        <w:ind w:left="1080"/>
        <w:rPr>
          <w:rFonts w:ascii="Times New Roman" w:hAnsi="Times New Roman" w:cs="Times New Roman"/>
          <w:sz w:val="24"/>
          <w:szCs w:val="24"/>
        </w:rPr>
      </w:pPr>
      <w:r w:rsidRPr="00351F9D">
        <w:rPr>
          <w:rFonts w:ascii="Times New Roman" w:hAnsi="Times New Roman" w:cs="Times New Roman"/>
          <w:i/>
          <w:iCs/>
          <w:sz w:val="24"/>
          <w:szCs w:val="24"/>
        </w:rPr>
        <w:t>Likabehandling oavsett familjesammansättning, sexuell läggning etc</w:t>
      </w:r>
      <w:r w:rsidRPr="002F6AD7">
        <w:rPr>
          <w:rFonts w:ascii="Times New Roman" w:hAnsi="Times New Roman" w:cs="Times New Roman"/>
          <w:sz w:val="24"/>
          <w:szCs w:val="24"/>
        </w:rPr>
        <w:t xml:space="preserve">. </w:t>
      </w:r>
    </w:p>
    <w:p w14:paraId="0E284A77" w14:textId="77777777" w:rsidR="00351F9D"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är öppna för och nyfikna på olikheter och arbetar normbrytande. </w:t>
      </w:r>
    </w:p>
    <w:p w14:paraId="6F793A26" w14:textId="77777777" w:rsidR="008625C9"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bemöter elevernas nyfikenhet på ett positivt sätt, t ex genom att besvara frågor och stötta med fler källor till information. </w:t>
      </w:r>
    </w:p>
    <w:p w14:paraId="0084123D" w14:textId="77777777" w:rsidR="008625C9"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jobbar kontinuerligt med värdegrund och livskunskap. </w:t>
      </w:r>
    </w:p>
    <w:p w14:paraId="0514B1BF" w14:textId="77777777" w:rsidR="008625C9" w:rsidRDefault="002F6AD7" w:rsidP="00AD7C24">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 Vi läser och diskuterar om icke normativa kärnfamiljer och gör eleverna medvetna om att det finns olika familjekonstellationer. </w:t>
      </w:r>
    </w:p>
    <w:p w14:paraId="70D255BA" w14:textId="77777777" w:rsidR="008625C9" w:rsidRDefault="008625C9" w:rsidP="00AD7C24">
      <w:pPr>
        <w:pStyle w:val="Liststycke"/>
        <w:ind w:left="1080"/>
        <w:rPr>
          <w:rFonts w:ascii="Times New Roman" w:hAnsi="Times New Roman" w:cs="Times New Roman"/>
          <w:sz w:val="24"/>
          <w:szCs w:val="24"/>
        </w:rPr>
      </w:pPr>
    </w:p>
    <w:p w14:paraId="405F099B" w14:textId="03314B62" w:rsidR="009D4FE5" w:rsidRPr="008140F5" w:rsidRDefault="002F6AD7" w:rsidP="008140F5">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lastRenderedPageBreak/>
        <w:t xml:space="preserve">All personal på skolan ansvarar för att vara bärare av och sprida förhållningssätt som bygger på allas lika värde. </w:t>
      </w:r>
      <w:r w:rsidR="00965613">
        <w:rPr>
          <w:rFonts w:ascii="Times New Roman" w:hAnsi="Times New Roman" w:cs="Times New Roman"/>
          <w:sz w:val="24"/>
          <w:szCs w:val="24"/>
        </w:rPr>
        <w:t>All personal</w:t>
      </w:r>
      <w:r w:rsidRPr="002F6AD7">
        <w:rPr>
          <w:rFonts w:ascii="Times New Roman" w:hAnsi="Times New Roman" w:cs="Times New Roman"/>
          <w:sz w:val="24"/>
          <w:szCs w:val="24"/>
        </w:rPr>
        <w:t xml:space="preserve"> ansvarar även för att genomföra aktiviteter med sina elever som främjar detta förhållningssätt. </w:t>
      </w:r>
    </w:p>
    <w:p w14:paraId="7B7DDDC7" w14:textId="59D13BFC" w:rsidR="00CF00D5" w:rsidRPr="00DB685B" w:rsidRDefault="002F6AD7" w:rsidP="00DB685B">
      <w:pPr>
        <w:pStyle w:val="Liststycke"/>
        <w:ind w:left="1080"/>
        <w:rPr>
          <w:rFonts w:ascii="Times New Roman" w:hAnsi="Times New Roman" w:cs="Times New Roman"/>
          <w:sz w:val="24"/>
          <w:szCs w:val="24"/>
        </w:rPr>
      </w:pPr>
      <w:r w:rsidRPr="002F6AD7">
        <w:rPr>
          <w:rFonts w:ascii="Times New Roman" w:hAnsi="Times New Roman" w:cs="Times New Roman"/>
          <w:sz w:val="24"/>
          <w:szCs w:val="24"/>
        </w:rPr>
        <w:t xml:space="preserve">Elevhälsoteamets olika kompetenser ansvarar för att vid behov stötta personalen i detta arbete. </w:t>
      </w:r>
    </w:p>
    <w:p w14:paraId="2E30664D" w14:textId="513B6D96" w:rsidR="005A09A4" w:rsidRDefault="005A09A4" w:rsidP="008625C9">
      <w:pPr>
        <w:pStyle w:val="Liststycke"/>
        <w:ind w:left="1080"/>
        <w:rPr>
          <w:rFonts w:ascii="Times New Roman" w:hAnsi="Times New Roman" w:cs="Times New Roman"/>
          <w:sz w:val="24"/>
          <w:szCs w:val="24"/>
        </w:rPr>
      </w:pPr>
    </w:p>
    <w:p w14:paraId="6FE7F63F" w14:textId="77777777" w:rsidR="005A09A4" w:rsidRPr="008D60D3" w:rsidRDefault="005A09A4" w:rsidP="0037655F">
      <w:pPr>
        <w:pStyle w:val="Rubrik1"/>
      </w:pPr>
    </w:p>
    <w:p w14:paraId="01C3879C" w14:textId="653F3033" w:rsidR="00CF00D5" w:rsidRPr="008D60D3" w:rsidRDefault="000D498E" w:rsidP="0037655F">
      <w:pPr>
        <w:pStyle w:val="Rubrik1"/>
      </w:pPr>
      <w:bookmarkStart w:id="4" w:name="_Toc124761269"/>
      <w:r w:rsidRPr="008D60D3">
        <w:t>5</w:t>
      </w:r>
      <w:r w:rsidR="00EF7D3B" w:rsidRPr="008D60D3">
        <w:t>. Förebyggande arbete</w:t>
      </w:r>
      <w:bookmarkEnd w:id="4"/>
    </w:p>
    <w:p w14:paraId="744EA9C3" w14:textId="08D38CF6" w:rsidR="0067311E" w:rsidRDefault="0067311E" w:rsidP="008625C9">
      <w:pPr>
        <w:pStyle w:val="Liststycke"/>
        <w:ind w:left="1080"/>
        <w:rPr>
          <w:rFonts w:ascii="Times New Roman" w:hAnsi="Times New Roman" w:cs="Times New Roman"/>
          <w:b/>
          <w:bCs/>
          <w:sz w:val="32"/>
          <w:szCs w:val="32"/>
        </w:rPr>
      </w:pPr>
    </w:p>
    <w:p w14:paraId="40FE7038" w14:textId="5A27E5DA" w:rsidR="00875E59" w:rsidRDefault="0067311E" w:rsidP="00875E59">
      <w:pPr>
        <w:pStyle w:val="Liststycke"/>
        <w:ind w:left="1080"/>
        <w:rPr>
          <w:rFonts w:ascii="Times New Roman" w:hAnsi="Times New Roman" w:cs="Times New Roman"/>
          <w:sz w:val="24"/>
          <w:szCs w:val="24"/>
        </w:rPr>
      </w:pPr>
      <w:r>
        <w:rPr>
          <w:rFonts w:ascii="Times New Roman" w:hAnsi="Times New Roman" w:cs="Times New Roman"/>
          <w:sz w:val="24"/>
          <w:szCs w:val="24"/>
        </w:rPr>
        <w:t>Hur vi arbetar</w:t>
      </w:r>
      <w:r w:rsidR="003206EE">
        <w:rPr>
          <w:rFonts w:ascii="Times New Roman" w:hAnsi="Times New Roman" w:cs="Times New Roman"/>
          <w:sz w:val="24"/>
          <w:szCs w:val="24"/>
        </w:rPr>
        <w:t xml:space="preserve"> med att avvärja risker för diskriminering, trakasserier och kränkande behandling</w:t>
      </w:r>
      <w:r w:rsidR="00875E59">
        <w:rPr>
          <w:rFonts w:ascii="Times New Roman" w:hAnsi="Times New Roman" w:cs="Times New Roman"/>
          <w:sz w:val="24"/>
          <w:szCs w:val="24"/>
        </w:rPr>
        <w:t>:</w:t>
      </w:r>
    </w:p>
    <w:p w14:paraId="03D1CC3E" w14:textId="577B5183" w:rsidR="003069A9" w:rsidRPr="006D6463" w:rsidRDefault="00993230" w:rsidP="006D6463">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Trygghet under rasterna. Vi delar upp </w:t>
      </w:r>
      <w:r w:rsidR="007B6F82">
        <w:rPr>
          <w:rFonts w:ascii="Times New Roman" w:hAnsi="Times New Roman" w:cs="Times New Roman"/>
          <w:sz w:val="24"/>
          <w:szCs w:val="24"/>
        </w:rPr>
        <w:t>rast</w:t>
      </w:r>
      <w:r w:rsidR="003654B3">
        <w:rPr>
          <w:rFonts w:ascii="Times New Roman" w:hAnsi="Times New Roman" w:cs="Times New Roman"/>
          <w:sz w:val="24"/>
          <w:szCs w:val="24"/>
        </w:rPr>
        <w:t xml:space="preserve">-tiderna </w:t>
      </w:r>
      <w:r w:rsidR="0094097B">
        <w:rPr>
          <w:rFonts w:ascii="Times New Roman" w:hAnsi="Times New Roman" w:cs="Times New Roman"/>
          <w:sz w:val="24"/>
          <w:szCs w:val="24"/>
        </w:rPr>
        <w:t>för yngre och äldre elever</w:t>
      </w:r>
      <w:r>
        <w:rPr>
          <w:rFonts w:ascii="Times New Roman" w:hAnsi="Times New Roman" w:cs="Times New Roman"/>
          <w:sz w:val="24"/>
          <w:szCs w:val="24"/>
        </w:rPr>
        <w:t xml:space="preserve"> </w:t>
      </w:r>
      <w:r w:rsidR="009865A7">
        <w:rPr>
          <w:rFonts w:ascii="Times New Roman" w:hAnsi="Times New Roman" w:cs="Times New Roman"/>
          <w:sz w:val="24"/>
          <w:szCs w:val="24"/>
        </w:rPr>
        <w:t xml:space="preserve">för att minska konflikter. </w:t>
      </w:r>
      <w:r w:rsidR="00591F87">
        <w:rPr>
          <w:rFonts w:ascii="Times New Roman" w:hAnsi="Times New Roman" w:cs="Times New Roman"/>
          <w:sz w:val="24"/>
          <w:szCs w:val="24"/>
        </w:rPr>
        <w:t>Det finns minst två vuxna ute på rasterna</w:t>
      </w:r>
      <w:r w:rsidR="00584BC2">
        <w:rPr>
          <w:rFonts w:ascii="Times New Roman" w:hAnsi="Times New Roman" w:cs="Times New Roman"/>
          <w:sz w:val="24"/>
          <w:szCs w:val="24"/>
        </w:rPr>
        <w:t>,</w:t>
      </w:r>
      <w:r w:rsidR="00591F87">
        <w:rPr>
          <w:rFonts w:ascii="Times New Roman" w:hAnsi="Times New Roman" w:cs="Times New Roman"/>
          <w:sz w:val="24"/>
          <w:szCs w:val="24"/>
        </w:rPr>
        <w:t xml:space="preserve"> som </w:t>
      </w:r>
      <w:r w:rsidR="00D20DB2">
        <w:rPr>
          <w:rFonts w:ascii="Times New Roman" w:hAnsi="Times New Roman" w:cs="Times New Roman"/>
          <w:sz w:val="24"/>
          <w:szCs w:val="24"/>
        </w:rPr>
        <w:t xml:space="preserve">ska </w:t>
      </w:r>
      <w:r w:rsidR="00ED3888">
        <w:rPr>
          <w:rFonts w:ascii="Times New Roman" w:hAnsi="Times New Roman" w:cs="Times New Roman"/>
          <w:sz w:val="24"/>
          <w:szCs w:val="24"/>
        </w:rPr>
        <w:t>vara i elevernas närhet där behovet är störst.</w:t>
      </w:r>
    </w:p>
    <w:p w14:paraId="5C10495D" w14:textId="4D44634D" w:rsidR="00584BC2" w:rsidRDefault="00733413" w:rsidP="0086338F">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Vi </w:t>
      </w:r>
      <w:r w:rsidR="00720F88">
        <w:rPr>
          <w:rFonts w:ascii="Times New Roman" w:hAnsi="Times New Roman" w:cs="Times New Roman"/>
          <w:sz w:val="24"/>
          <w:szCs w:val="24"/>
        </w:rPr>
        <w:t xml:space="preserve">har som målsättning att vi </w:t>
      </w:r>
      <w:r>
        <w:rPr>
          <w:rFonts w:ascii="Times New Roman" w:hAnsi="Times New Roman" w:cs="Times New Roman"/>
          <w:sz w:val="24"/>
          <w:szCs w:val="24"/>
        </w:rPr>
        <w:t xml:space="preserve">”ser” alla </w:t>
      </w:r>
      <w:r w:rsidR="00057626">
        <w:rPr>
          <w:rFonts w:ascii="Times New Roman" w:hAnsi="Times New Roman" w:cs="Times New Roman"/>
          <w:sz w:val="24"/>
          <w:szCs w:val="24"/>
        </w:rPr>
        <w:t>barns</w:t>
      </w:r>
      <w:r>
        <w:rPr>
          <w:rFonts w:ascii="Times New Roman" w:hAnsi="Times New Roman" w:cs="Times New Roman"/>
          <w:sz w:val="24"/>
          <w:szCs w:val="24"/>
        </w:rPr>
        <w:t xml:space="preserve"> behov </w:t>
      </w:r>
      <w:r w:rsidR="00CB4C18">
        <w:rPr>
          <w:rFonts w:ascii="Times New Roman" w:hAnsi="Times New Roman" w:cs="Times New Roman"/>
          <w:sz w:val="24"/>
          <w:szCs w:val="24"/>
        </w:rPr>
        <w:t>genom att vi</w:t>
      </w:r>
      <w:r>
        <w:rPr>
          <w:rFonts w:ascii="Times New Roman" w:hAnsi="Times New Roman" w:cs="Times New Roman"/>
          <w:sz w:val="24"/>
          <w:szCs w:val="24"/>
        </w:rPr>
        <w:t xml:space="preserve"> går igenom </w:t>
      </w:r>
      <w:r w:rsidR="000F2089">
        <w:rPr>
          <w:rFonts w:ascii="Times New Roman" w:hAnsi="Times New Roman" w:cs="Times New Roman"/>
          <w:sz w:val="24"/>
          <w:szCs w:val="24"/>
        </w:rPr>
        <w:t>barnen</w:t>
      </w:r>
      <w:r w:rsidR="00B70F03">
        <w:rPr>
          <w:rFonts w:ascii="Times New Roman" w:hAnsi="Times New Roman" w:cs="Times New Roman"/>
          <w:sz w:val="24"/>
          <w:szCs w:val="24"/>
        </w:rPr>
        <w:t xml:space="preserve"> i gruppinventeringen tre gånger per termin</w:t>
      </w:r>
      <w:r w:rsidR="00720F88">
        <w:rPr>
          <w:rFonts w:ascii="Times New Roman" w:hAnsi="Times New Roman" w:cs="Times New Roman"/>
          <w:sz w:val="24"/>
          <w:szCs w:val="24"/>
        </w:rPr>
        <w:t xml:space="preserve"> på våra</w:t>
      </w:r>
      <w:r w:rsidR="000F2089">
        <w:rPr>
          <w:rFonts w:ascii="Times New Roman" w:hAnsi="Times New Roman" w:cs="Times New Roman"/>
          <w:sz w:val="24"/>
          <w:szCs w:val="24"/>
        </w:rPr>
        <w:t xml:space="preserve"> specialpedagogiska </w:t>
      </w:r>
      <w:r w:rsidR="00720F88">
        <w:rPr>
          <w:rFonts w:ascii="Times New Roman" w:hAnsi="Times New Roman" w:cs="Times New Roman"/>
          <w:sz w:val="24"/>
          <w:szCs w:val="24"/>
        </w:rPr>
        <w:t>möten</w:t>
      </w:r>
      <w:r w:rsidR="00106B56">
        <w:rPr>
          <w:rFonts w:ascii="Times New Roman" w:hAnsi="Times New Roman" w:cs="Times New Roman"/>
          <w:sz w:val="24"/>
          <w:szCs w:val="24"/>
        </w:rPr>
        <w:t xml:space="preserve">. </w:t>
      </w:r>
    </w:p>
    <w:p w14:paraId="648A95EC" w14:textId="16C26BA2" w:rsidR="00B70F03" w:rsidRDefault="006C53AF" w:rsidP="0086338F">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Rastaktiviteter </w:t>
      </w:r>
      <w:r w:rsidR="005E3602">
        <w:rPr>
          <w:rFonts w:ascii="Times New Roman" w:hAnsi="Times New Roman" w:cs="Times New Roman"/>
          <w:sz w:val="24"/>
          <w:szCs w:val="24"/>
        </w:rPr>
        <w:t xml:space="preserve">är ett </w:t>
      </w:r>
      <w:r w:rsidR="00F170AA">
        <w:rPr>
          <w:rFonts w:ascii="Times New Roman" w:hAnsi="Times New Roman" w:cs="Times New Roman"/>
          <w:sz w:val="24"/>
          <w:szCs w:val="24"/>
        </w:rPr>
        <w:t>område som har påbörjats och som kan utvecklas vidare</w:t>
      </w:r>
      <w:r w:rsidR="000F6560">
        <w:rPr>
          <w:rFonts w:ascii="Times New Roman" w:hAnsi="Times New Roman" w:cs="Times New Roman"/>
          <w:sz w:val="24"/>
          <w:szCs w:val="24"/>
        </w:rPr>
        <w:t xml:space="preserve"> på skolan. Förskolans lekmiljö utomhus </w:t>
      </w:r>
      <w:r w:rsidR="005D2484">
        <w:rPr>
          <w:rFonts w:ascii="Times New Roman" w:hAnsi="Times New Roman" w:cs="Times New Roman"/>
          <w:sz w:val="24"/>
          <w:szCs w:val="24"/>
        </w:rPr>
        <w:t xml:space="preserve">kan </w:t>
      </w:r>
      <w:r w:rsidR="00B125AF">
        <w:rPr>
          <w:rFonts w:ascii="Times New Roman" w:hAnsi="Times New Roman" w:cs="Times New Roman"/>
          <w:sz w:val="24"/>
          <w:szCs w:val="24"/>
        </w:rPr>
        <w:t>även utvecklas.</w:t>
      </w:r>
    </w:p>
    <w:p w14:paraId="69D76A2B" w14:textId="30518E97" w:rsidR="008255D9" w:rsidRPr="00726EF4" w:rsidRDefault="0022354A" w:rsidP="008255D9">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Likabehandlingspla</w:t>
      </w:r>
      <w:r w:rsidR="00F32075">
        <w:rPr>
          <w:rFonts w:ascii="Times New Roman" w:hAnsi="Times New Roman" w:cs="Times New Roman"/>
          <w:sz w:val="24"/>
          <w:szCs w:val="24"/>
        </w:rPr>
        <w:t xml:space="preserve">nen revideras och </w:t>
      </w:r>
      <w:r w:rsidR="00ED6C17">
        <w:rPr>
          <w:rFonts w:ascii="Times New Roman" w:hAnsi="Times New Roman" w:cs="Times New Roman"/>
          <w:sz w:val="24"/>
          <w:szCs w:val="24"/>
        </w:rPr>
        <w:t xml:space="preserve">kommuniceras med </w:t>
      </w:r>
      <w:r w:rsidR="00E96D45">
        <w:rPr>
          <w:rFonts w:ascii="Times New Roman" w:hAnsi="Times New Roman" w:cs="Times New Roman"/>
          <w:sz w:val="24"/>
          <w:szCs w:val="24"/>
        </w:rPr>
        <w:t xml:space="preserve">personal, </w:t>
      </w:r>
      <w:r w:rsidR="00ED6C17">
        <w:rPr>
          <w:rFonts w:ascii="Times New Roman" w:hAnsi="Times New Roman" w:cs="Times New Roman"/>
          <w:sz w:val="24"/>
          <w:szCs w:val="24"/>
        </w:rPr>
        <w:t>elever och vårdnadshavare</w:t>
      </w:r>
    </w:p>
    <w:p w14:paraId="0D8935C7" w14:textId="63E0BB3A" w:rsidR="008255D9" w:rsidRDefault="008255D9" w:rsidP="008255D9">
      <w:pPr>
        <w:rPr>
          <w:rFonts w:ascii="Times New Roman" w:hAnsi="Times New Roman" w:cs="Times New Roman"/>
          <w:sz w:val="24"/>
          <w:szCs w:val="24"/>
        </w:rPr>
      </w:pPr>
    </w:p>
    <w:p w14:paraId="10A52AE9" w14:textId="299947F9" w:rsidR="00CB25DD" w:rsidRPr="008255D9" w:rsidRDefault="000D498E" w:rsidP="0037655F">
      <w:pPr>
        <w:pStyle w:val="Rubrik1"/>
      </w:pPr>
      <w:bookmarkStart w:id="5" w:name="_Toc124761270"/>
      <w:r>
        <w:t>6</w:t>
      </w:r>
      <w:r w:rsidR="008255D9">
        <w:t>. Elev</w:t>
      </w:r>
      <w:r w:rsidR="00FC39EB">
        <w:t>- och barn</w:t>
      </w:r>
      <w:r w:rsidR="008255D9">
        <w:t>h</w:t>
      </w:r>
      <w:r w:rsidR="00CB25DD">
        <w:t>älsans arbete</w:t>
      </w:r>
      <w:bookmarkEnd w:id="5"/>
    </w:p>
    <w:p w14:paraId="311029EF" w14:textId="47347384" w:rsidR="00CB25DD" w:rsidRDefault="00CB25DD" w:rsidP="00CB25DD">
      <w:pPr>
        <w:pStyle w:val="Liststycke"/>
        <w:ind w:left="1080"/>
        <w:rPr>
          <w:rFonts w:ascii="Times New Roman" w:hAnsi="Times New Roman" w:cs="Times New Roman"/>
          <w:sz w:val="24"/>
          <w:szCs w:val="24"/>
        </w:rPr>
      </w:pPr>
      <w:r>
        <w:rPr>
          <w:rFonts w:ascii="Times New Roman" w:hAnsi="Times New Roman" w:cs="Times New Roman"/>
          <w:sz w:val="24"/>
          <w:szCs w:val="24"/>
        </w:rPr>
        <w:t>Elevhälsoteamets förebyg</w:t>
      </w:r>
      <w:r w:rsidR="009F26F1">
        <w:rPr>
          <w:rFonts w:ascii="Times New Roman" w:hAnsi="Times New Roman" w:cs="Times New Roman"/>
          <w:sz w:val="24"/>
          <w:szCs w:val="24"/>
        </w:rPr>
        <w:t xml:space="preserve">gande och </w:t>
      </w:r>
      <w:r>
        <w:rPr>
          <w:rFonts w:ascii="Times New Roman" w:hAnsi="Times New Roman" w:cs="Times New Roman"/>
          <w:sz w:val="24"/>
          <w:szCs w:val="24"/>
        </w:rPr>
        <w:t>främjande arbete under läsåret:</w:t>
      </w:r>
    </w:p>
    <w:p w14:paraId="542588C5" w14:textId="77777777" w:rsidR="00CB25DD" w:rsidRDefault="00CB25DD" w:rsidP="00CB25DD">
      <w:pPr>
        <w:pStyle w:val="Liststycke"/>
        <w:numPr>
          <w:ilvl w:val="0"/>
          <w:numId w:val="6"/>
        </w:numPr>
        <w:rPr>
          <w:rFonts w:ascii="Times New Roman" w:hAnsi="Times New Roman" w:cs="Times New Roman"/>
          <w:sz w:val="24"/>
          <w:szCs w:val="24"/>
        </w:rPr>
      </w:pPr>
      <w:r>
        <w:rPr>
          <w:rFonts w:ascii="Times New Roman" w:hAnsi="Times New Roman" w:cs="Times New Roman"/>
          <w:sz w:val="24"/>
          <w:szCs w:val="24"/>
        </w:rPr>
        <w:t>Hälsosamtal i vissa klasser (skolsköterska)</w:t>
      </w:r>
    </w:p>
    <w:p w14:paraId="3EFCCA54" w14:textId="77777777" w:rsidR="00CB25DD" w:rsidRDefault="00CB25DD" w:rsidP="00CB25DD">
      <w:pPr>
        <w:pStyle w:val="Liststycke"/>
        <w:numPr>
          <w:ilvl w:val="0"/>
          <w:numId w:val="6"/>
        </w:numPr>
        <w:rPr>
          <w:rFonts w:ascii="Times New Roman" w:hAnsi="Times New Roman" w:cs="Times New Roman"/>
          <w:sz w:val="24"/>
          <w:szCs w:val="24"/>
        </w:rPr>
      </w:pPr>
      <w:r>
        <w:rPr>
          <w:rFonts w:ascii="Times New Roman" w:hAnsi="Times New Roman" w:cs="Times New Roman"/>
          <w:sz w:val="24"/>
          <w:szCs w:val="24"/>
        </w:rPr>
        <w:t>Motorisk scanning i Förskoleklass (skolsköterska)</w:t>
      </w:r>
    </w:p>
    <w:p w14:paraId="02EACD6A" w14:textId="77777777" w:rsidR="00CB25DD" w:rsidRDefault="00CB25DD" w:rsidP="00CB25DD">
      <w:pPr>
        <w:pStyle w:val="Liststycke"/>
        <w:numPr>
          <w:ilvl w:val="0"/>
          <w:numId w:val="6"/>
        </w:numPr>
        <w:rPr>
          <w:rFonts w:ascii="Times New Roman" w:hAnsi="Times New Roman" w:cs="Times New Roman"/>
          <w:sz w:val="24"/>
          <w:szCs w:val="24"/>
        </w:rPr>
      </w:pPr>
      <w:r>
        <w:rPr>
          <w:rFonts w:ascii="Times New Roman" w:hAnsi="Times New Roman" w:cs="Times New Roman"/>
          <w:sz w:val="24"/>
          <w:szCs w:val="24"/>
        </w:rPr>
        <w:t>Elevsamtal och enkäter där det psykosociala måendet undersöks (kurator)</w:t>
      </w:r>
    </w:p>
    <w:p w14:paraId="04D70745" w14:textId="1EC0EA8E" w:rsidR="00CB25DD" w:rsidRDefault="00FC6034" w:rsidP="00CB25DD">
      <w:pPr>
        <w:pStyle w:val="Liststycke"/>
        <w:numPr>
          <w:ilvl w:val="0"/>
          <w:numId w:val="6"/>
        </w:numPr>
        <w:rPr>
          <w:rFonts w:ascii="Times New Roman" w:hAnsi="Times New Roman" w:cs="Times New Roman"/>
          <w:sz w:val="24"/>
          <w:szCs w:val="24"/>
        </w:rPr>
      </w:pPr>
      <w:r>
        <w:rPr>
          <w:rFonts w:ascii="Times New Roman" w:hAnsi="Times New Roman" w:cs="Times New Roman"/>
          <w:sz w:val="24"/>
          <w:szCs w:val="24"/>
        </w:rPr>
        <w:t>Barn- och e</w:t>
      </w:r>
      <w:r w:rsidR="00BD0744">
        <w:rPr>
          <w:rFonts w:ascii="Times New Roman" w:hAnsi="Times New Roman" w:cs="Times New Roman"/>
          <w:sz w:val="24"/>
          <w:szCs w:val="24"/>
        </w:rPr>
        <w:t xml:space="preserve">levstödjande </w:t>
      </w:r>
      <w:r w:rsidR="00E46924">
        <w:rPr>
          <w:rFonts w:ascii="Times New Roman" w:hAnsi="Times New Roman" w:cs="Times New Roman"/>
          <w:sz w:val="24"/>
          <w:szCs w:val="24"/>
        </w:rPr>
        <w:t>arbete</w:t>
      </w:r>
      <w:r w:rsidR="005505D3">
        <w:rPr>
          <w:rFonts w:ascii="Times New Roman" w:hAnsi="Times New Roman" w:cs="Times New Roman"/>
          <w:sz w:val="24"/>
          <w:szCs w:val="24"/>
        </w:rPr>
        <w:t xml:space="preserve"> på olika nivåer både</w:t>
      </w:r>
      <w:r w:rsidR="00E46924">
        <w:rPr>
          <w:rFonts w:ascii="Times New Roman" w:hAnsi="Times New Roman" w:cs="Times New Roman"/>
          <w:sz w:val="24"/>
          <w:szCs w:val="24"/>
        </w:rPr>
        <w:t xml:space="preserve"> enskilt och i grupp</w:t>
      </w:r>
      <w:r w:rsidR="00CF02D9">
        <w:rPr>
          <w:rFonts w:ascii="Times New Roman" w:hAnsi="Times New Roman" w:cs="Times New Roman"/>
          <w:sz w:val="24"/>
          <w:szCs w:val="24"/>
        </w:rPr>
        <w:t xml:space="preserve"> (skolsköterska, </w:t>
      </w:r>
      <w:r w:rsidR="005505D3">
        <w:rPr>
          <w:rFonts w:ascii="Times New Roman" w:hAnsi="Times New Roman" w:cs="Times New Roman"/>
          <w:sz w:val="24"/>
          <w:szCs w:val="24"/>
        </w:rPr>
        <w:t>kurator, specialpedagog)</w:t>
      </w:r>
    </w:p>
    <w:p w14:paraId="6F0C1D57" w14:textId="0BA13C1B" w:rsidR="00B13D85" w:rsidRPr="00DB685B" w:rsidRDefault="001A3D3A" w:rsidP="0037655F">
      <w:pPr>
        <w:pStyle w:val="Liststycke"/>
        <w:numPr>
          <w:ilvl w:val="0"/>
          <w:numId w:val="6"/>
        </w:numPr>
        <w:rPr>
          <w:rFonts w:ascii="Times New Roman" w:hAnsi="Times New Roman" w:cs="Times New Roman"/>
          <w:sz w:val="24"/>
          <w:szCs w:val="24"/>
        </w:rPr>
      </w:pPr>
      <w:r>
        <w:rPr>
          <w:rFonts w:ascii="Times New Roman" w:hAnsi="Times New Roman" w:cs="Times New Roman"/>
          <w:sz w:val="24"/>
          <w:szCs w:val="24"/>
        </w:rPr>
        <w:t xml:space="preserve">Tre </w:t>
      </w:r>
      <w:r w:rsidR="00960E63">
        <w:rPr>
          <w:rFonts w:ascii="Times New Roman" w:hAnsi="Times New Roman" w:cs="Times New Roman"/>
          <w:sz w:val="24"/>
          <w:szCs w:val="24"/>
        </w:rPr>
        <w:t xml:space="preserve">möten per termin där personal har möjlighet att diskutera </w:t>
      </w:r>
      <w:r w:rsidR="0011333E">
        <w:rPr>
          <w:rFonts w:ascii="Times New Roman" w:hAnsi="Times New Roman" w:cs="Times New Roman"/>
          <w:sz w:val="24"/>
          <w:szCs w:val="24"/>
        </w:rPr>
        <w:t xml:space="preserve">och få stöd på olika sätt. </w:t>
      </w:r>
    </w:p>
    <w:p w14:paraId="1C885E5C" w14:textId="523DF73C" w:rsidR="00DE5B6A" w:rsidRPr="008D60D3" w:rsidRDefault="000D498E" w:rsidP="0037655F">
      <w:pPr>
        <w:pStyle w:val="Rubrik1"/>
      </w:pPr>
      <w:bookmarkStart w:id="6" w:name="_Toc124761271"/>
      <w:r w:rsidRPr="008D60D3">
        <w:t>7</w:t>
      </w:r>
      <w:r w:rsidR="00DE5B6A" w:rsidRPr="008D60D3">
        <w:t>. Å</w:t>
      </w:r>
      <w:r w:rsidR="00633E09" w:rsidRPr="008D60D3">
        <w:t>tgärdande arbete</w:t>
      </w:r>
      <w:bookmarkEnd w:id="6"/>
    </w:p>
    <w:p w14:paraId="0C760CC3" w14:textId="10C4AE6C" w:rsidR="003B1902" w:rsidRPr="002B44E5" w:rsidRDefault="003B1902" w:rsidP="00DE5B6A">
      <w:pPr>
        <w:ind w:left="1304"/>
        <w:rPr>
          <w:rFonts w:ascii="Times New Roman" w:hAnsi="Times New Roman" w:cs="Times New Roman"/>
          <w:b/>
          <w:bCs/>
          <w:sz w:val="32"/>
          <w:szCs w:val="32"/>
        </w:rPr>
      </w:pPr>
      <w:r w:rsidRPr="0044004D">
        <w:rPr>
          <w:rFonts w:ascii="Times New Roman" w:hAnsi="Times New Roman" w:cs="Times New Roman"/>
          <w:sz w:val="24"/>
          <w:szCs w:val="24"/>
        </w:rPr>
        <w:t xml:space="preserve">Vid misstänkt eller konstaterad kränkande behandling, trakasserier eller diskriminering uppmanas elever och vårdnadshavare ta kontakt med </w:t>
      </w:r>
      <w:r w:rsidR="00942185">
        <w:rPr>
          <w:rFonts w:ascii="Times New Roman" w:hAnsi="Times New Roman" w:cs="Times New Roman"/>
          <w:sz w:val="24"/>
          <w:szCs w:val="24"/>
        </w:rPr>
        <w:t>klasslärare</w:t>
      </w:r>
      <w:r w:rsidRPr="0044004D">
        <w:rPr>
          <w:rFonts w:ascii="Times New Roman" w:hAnsi="Times New Roman" w:cs="Times New Roman"/>
          <w:sz w:val="24"/>
          <w:szCs w:val="24"/>
        </w:rPr>
        <w:t xml:space="preserve">, någon i </w:t>
      </w:r>
      <w:r w:rsidR="00942185">
        <w:rPr>
          <w:rFonts w:ascii="Times New Roman" w:hAnsi="Times New Roman" w:cs="Times New Roman"/>
          <w:sz w:val="24"/>
          <w:szCs w:val="24"/>
        </w:rPr>
        <w:t>elevhälsan</w:t>
      </w:r>
      <w:r w:rsidRPr="0044004D">
        <w:rPr>
          <w:rFonts w:ascii="Times New Roman" w:hAnsi="Times New Roman" w:cs="Times New Roman"/>
          <w:sz w:val="24"/>
          <w:szCs w:val="24"/>
        </w:rPr>
        <w:t xml:space="preserve"> eller rektor. Man kan också vända sig till en anställd på skolan som man har förtroende för. All personal som blir vittne till eller på annat sätt får kännedom om kränkande behandling eller trakasserier ingriper genom att omedelbart och kraftfullt avbryta handlingen, samt ansvarar för att händelsen anmäls till rektor, dokumenteras på avsedd blankett (</w:t>
      </w:r>
      <w:r w:rsidR="00A34FC9">
        <w:rPr>
          <w:rFonts w:ascii="Times New Roman" w:hAnsi="Times New Roman" w:cs="Times New Roman"/>
          <w:sz w:val="24"/>
          <w:szCs w:val="24"/>
        </w:rPr>
        <w:t>se bilaga</w:t>
      </w:r>
      <w:r w:rsidRPr="0044004D">
        <w:rPr>
          <w:rFonts w:ascii="Times New Roman" w:hAnsi="Times New Roman" w:cs="Times New Roman"/>
          <w:sz w:val="24"/>
          <w:szCs w:val="24"/>
        </w:rPr>
        <w:t xml:space="preserve">) och att </w:t>
      </w:r>
      <w:r w:rsidR="00A34FC9">
        <w:rPr>
          <w:rFonts w:ascii="Times New Roman" w:hAnsi="Times New Roman" w:cs="Times New Roman"/>
          <w:sz w:val="24"/>
          <w:szCs w:val="24"/>
        </w:rPr>
        <w:t>klasslärare</w:t>
      </w:r>
      <w:r w:rsidRPr="0044004D">
        <w:rPr>
          <w:rFonts w:ascii="Times New Roman" w:hAnsi="Times New Roman" w:cs="Times New Roman"/>
          <w:sz w:val="24"/>
          <w:szCs w:val="24"/>
        </w:rPr>
        <w:t xml:space="preserve"> informeras.</w:t>
      </w:r>
    </w:p>
    <w:p w14:paraId="1AE3459A" w14:textId="1A488B01" w:rsidR="00DE5B6A" w:rsidRPr="00C870B4" w:rsidRDefault="00DE5B6A" w:rsidP="00DE5B6A">
      <w:pPr>
        <w:ind w:left="1304"/>
        <w:rPr>
          <w:rFonts w:ascii="Times New Roman" w:hAnsi="Times New Roman" w:cs="Times New Roman"/>
          <w:b/>
          <w:bCs/>
          <w:sz w:val="24"/>
          <w:szCs w:val="24"/>
        </w:rPr>
      </w:pPr>
      <w:r w:rsidRPr="00C870B4">
        <w:rPr>
          <w:rFonts w:ascii="Times New Roman" w:hAnsi="Times New Roman" w:cs="Times New Roman"/>
          <w:b/>
          <w:bCs/>
          <w:sz w:val="24"/>
          <w:szCs w:val="24"/>
        </w:rPr>
        <w:lastRenderedPageBreak/>
        <w:t>Ärendegång då elev kränk</w:t>
      </w:r>
      <w:r w:rsidR="003E5EA3">
        <w:rPr>
          <w:rFonts w:ascii="Times New Roman" w:hAnsi="Times New Roman" w:cs="Times New Roman"/>
          <w:b/>
          <w:bCs/>
          <w:sz w:val="24"/>
          <w:szCs w:val="24"/>
        </w:rPr>
        <w:t>t</w:t>
      </w:r>
      <w:r w:rsidRPr="00C870B4">
        <w:rPr>
          <w:rFonts w:ascii="Times New Roman" w:hAnsi="Times New Roman" w:cs="Times New Roman"/>
          <w:b/>
          <w:bCs/>
          <w:sz w:val="24"/>
          <w:szCs w:val="24"/>
        </w:rPr>
        <w:t>s av andra</w:t>
      </w:r>
      <w:r w:rsidR="00240E07">
        <w:rPr>
          <w:rFonts w:ascii="Times New Roman" w:hAnsi="Times New Roman" w:cs="Times New Roman"/>
          <w:b/>
          <w:bCs/>
          <w:sz w:val="24"/>
          <w:szCs w:val="24"/>
        </w:rPr>
        <w:t>/annan</w:t>
      </w:r>
      <w:r w:rsidRPr="00C870B4">
        <w:rPr>
          <w:rFonts w:ascii="Times New Roman" w:hAnsi="Times New Roman" w:cs="Times New Roman"/>
          <w:b/>
          <w:bCs/>
          <w:sz w:val="24"/>
          <w:szCs w:val="24"/>
        </w:rPr>
        <w:t xml:space="preserve"> elever</w:t>
      </w:r>
      <w:r w:rsidR="00240E07">
        <w:rPr>
          <w:rFonts w:ascii="Times New Roman" w:hAnsi="Times New Roman" w:cs="Times New Roman"/>
          <w:b/>
          <w:bCs/>
          <w:sz w:val="24"/>
          <w:szCs w:val="24"/>
        </w:rPr>
        <w:t>/elev</w:t>
      </w:r>
      <w:r w:rsidR="00C870B4">
        <w:rPr>
          <w:rFonts w:ascii="Times New Roman" w:hAnsi="Times New Roman" w:cs="Times New Roman"/>
          <w:b/>
          <w:bCs/>
          <w:sz w:val="24"/>
          <w:szCs w:val="24"/>
        </w:rPr>
        <w:t>:</w:t>
      </w:r>
    </w:p>
    <w:p w14:paraId="03F865AF" w14:textId="77777777" w:rsidR="00584C50" w:rsidRDefault="00DE5B6A" w:rsidP="00CB70A0">
      <w:pPr>
        <w:pStyle w:val="Liststycke"/>
        <w:numPr>
          <w:ilvl w:val="0"/>
          <w:numId w:val="7"/>
        </w:numPr>
        <w:rPr>
          <w:rFonts w:ascii="Times New Roman" w:hAnsi="Times New Roman" w:cs="Times New Roman"/>
          <w:sz w:val="24"/>
          <w:szCs w:val="24"/>
        </w:rPr>
      </w:pPr>
      <w:r w:rsidRPr="00CB70A0">
        <w:rPr>
          <w:rFonts w:ascii="Times New Roman" w:hAnsi="Times New Roman" w:cs="Times New Roman"/>
          <w:sz w:val="24"/>
          <w:szCs w:val="24"/>
        </w:rPr>
        <w:t>Vid en akut situation ingriper den vuxen som finns närmast det inträffande. Samtal</w:t>
      </w:r>
      <w:r w:rsidR="00C870B4" w:rsidRPr="00CB70A0">
        <w:rPr>
          <w:rFonts w:ascii="Times New Roman" w:hAnsi="Times New Roman" w:cs="Times New Roman"/>
          <w:sz w:val="24"/>
          <w:szCs w:val="24"/>
        </w:rPr>
        <w:t xml:space="preserve"> </w:t>
      </w:r>
      <w:r w:rsidRPr="00CB70A0">
        <w:rPr>
          <w:rFonts w:ascii="Times New Roman" w:hAnsi="Times New Roman" w:cs="Times New Roman"/>
          <w:sz w:val="24"/>
          <w:szCs w:val="24"/>
        </w:rPr>
        <w:t xml:space="preserve">med berörda elever och </w:t>
      </w:r>
      <w:r w:rsidR="00E20225" w:rsidRPr="00CB70A0">
        <w:rPr>
          <w:rFonts w:ascii="Times New Roman" w:hAnsi="Times New Roman" w:cs="Times New Roman"/>
          <w:sz w:val="24"/>
          <w:szCs w:val="24"/>
        </w:rPr>
        <w:t>klasslärare</w:t>
      </w:r>
      <w:r w:rsidRPr="00CB70A0">
        <w:rPr>
          <w:rFonts w:ascii="Times New Roman" w:hAnsi="Times New Roman" w:cs="Times New Roman"/>
          <w:sz w:val="24"/>
          <w:szCs w:val="24"/>
        </w:rPr>
        <w:t>.</w:t>
      </w:r>
    </w:p>
    <w:p w14:paraId="3C90C9E3" w14:textId="27E31208" w:rsidR="00063399" w:rsidRDefault="00EA54F4" w:rsidP="00D45A7E">
      <w:pPr>
        <w:pStyle w:val="Liststycke"/>
        <w:numPr>
          <w:ilvl w:val="0"/>
          <w:numId w:val="8"/>
        </w:numPr>
        <w:rPr>
          <w:rFonts w:ascii="Times New Roman" w:hAnsi="Times New Roman" w:cs="Times New Roman"/>
          <w:i/>
          <w:iCs/>
          <w:sz w:val="24"/>
          <w:szCs w:val="24"/>
        </w:rPr>
      </w:pPr>
      <w:r w:rsidRPr="006769AC">
        <w:rPr>
          <w:rFonts w:ascii="Times New Roman" w:hAnsi="Times New Roman" w:cs="Times New Roman"/>
          <w:b/>
          <w:bCs/>
          <w:i/>
          <w:iCs/>
          <w:sz w:val="24"/>
          <w:szCs w:val="24"/>
        </w:rPr>
        <w:t>Enskilt samtal med den som har utsatts för kränkningar/trakasserier</w:t>
      </w:r>
      <w:r w:rsidRPr="00EA54F4">
        <w:rPr>
          <w:rFonts w:ascii="Times New Roman" w:hAnsi="Times New Roman" w:cs="Times New Roman"/>
          <w:i/>
          <w:iCs/>
          <w:sz w:val="24"/>
          <w:szCs w:val="24"/>
        </w:rPr>
        <w:t xml:space="preserve"> - Vad har hänt? Detaljer? När, var och hur sker trakasserier, kränkande behandling eller diskriminering? Av vem eller vilka? - Försök få en allmän bild av den utsattes situation. - Försäkra den utsatte om att du nu tar ansvaret för ärendet och betona att den som blivit utsatt inte själv provocerar eller ger igen mot dem som har utfört kränkningen. - Bestäm en ny tid med den utsatte.</w:t>
      </w:r>
    </w:p>
    <w:p w14:paraId="4D377AB9" w14:textId="77777777" w:rsidR="00D45A7E" w:rsidRPr="00D45A7E" w:rsidRDefault="00D45A7E" w:rsidP="00D45A7E">
      <w:pPr>
        <w:pStyle w:val="Liststycke"/>
        <w:ind w:left="2440"/>
        <w:rPr>
          <w:rFonts w:ascii="Times New Roman" w:hAnsi="Times New Roman" w:cs="Times New Roman"/>
          <w:i/>
          <w:iCs/>
          <w:sz w:val="24"/>
          <w:szCs w:val="24"/>
        </w:rPr>
      </w:pPr>
    </w:p>
    <w:p w14:paraId="664E0A44" w14:textId="646BDF6D" w:rsidR="00063399" w:rsidRPr="00D45A7E" w:rsidRDefault="00063399" w:rsidP="00063399">
      <w:pPr>
        <w:pStyle w:val="Liststycke"/>
        <w:numPr>
          <w:ilvl w:val="0"/>
          <w:numId w:val="8"/>
        </w:numPr>
        <w:rPr>
          <w:rFonts w:ascii="Times New Roman" w:hAnsi="Times New Roman" w:cs="Times New Roman"/>
          <w:i/>
          <w:iCs/>
          <w:sz w:val="24"/>
          <w:szCs w:val="24"/>
        </w:rPr>
      </w:pPr>
      <w:r w:rsidRPr="006769AC">
        <w:rPr>
          <w:rFonts w:ascii="Times New Roman" w:hAnsi="Times New Roman" w:cs="Times New Roman"/>
          <w:b/>
          <w:bCs/>
          <w:i/>
          <w:iCs/>
          <w:sz w:val="24"/>
          <w:szCs w:val="24"/>
        </w:rPr>
        <w:t xml:space="preserve">Enskilt samtal med den/de som har utpekats som de som har utsatt någon för kränkningar eller trakasserier </w:t>
      </w:r>
      <w:r w:rsidRPr="00D45A7E">
        <w:rPr>
          <w:rFonts w:ascii="Times New Roman" w:hAnsi="Times New Roman" w:cs="Times New Roman"/>
          <w:i/>
          <w:iCs/>
          <w:sz w:val="24"/>
          <w:szCs w:val="24"/>
        </w:rPr>
        <w:t>- Under samtalen, som förs i lugn och sansad ton, får eleven redogöra för sin roll i ärendet. - Avstå att lägga någon skuld på eleven, utan istället fokuseras på hur problemet kan lösas. - Eleven får själv komma med förslag om vad han/hon kan förändra. Att som vuxen förhålla sig neutral är av stor vikt. Genom att undvika konfrontationer med eleven och därmed försätta denna/denne i försvarsställning gäller det istället att fokusera på vad som hänt och finna lösning på problemet</w:t>
      </w:r>
      <w:r w:rsidRPr="0044004D">
        <w:rPr>
          <w:rFonts w:ascii="Times New Roman" w:hAnsi="Times New Roman" w:cs="Times New Roman"/>
          <w:sz w:val="24"/>
          <w:szCs w:val="24"/>
        </w:rPr>
        <w:t>.</w:t>
      </w:r>
    </w:p>
    <w:p w14:paraId="27F8397F" w14:textId="77777777" w:rsidR="00D45A7E" w:rsidRPr="00D45A7E" w:rsidRDefault="00D45A7E" w:rsidP="00D45A7E">
      <w:pPr>
        <w:pStyle w:val="Liststycke"/>
        <w:rPr>
          <w:rFonts w:ascii="Times New Roman" w:hAnsi="Times New Roman" w:cs="Times New Roman"/>
          <w:i/>
          <w:iCs/>
          <w:sz w:val="24"/>
          <w:szCs w:val="24"/>
        </w:rPr>
      </w:pPr>
    </w:p>
    <w:p w14:paraId="196738BC" w14:textId="77777777" w:rsidR="00D45A7E" w:rsidRPr="00EA54F4" w:rsidRDefault="00D45A7E" w:rsidP="00D45A7E">
      <w:pPr>
        <w:pStyle w:val="Liststycke"/>
        <w:ind w:left="2440"/>
        <w:rPr>
          <w:rFonts w:ascii="Times New Roman" w:hAnsi="Times New Roman" w:cs="Times New Roman"/>
          <w:i/>
          <w:iCs/>
          <w:sz w:val="24"/>
          <w:szCs w:val="24"/>
        </w:rPr>
      </w:pPr>
    </w:p>
    <w:p w14:paraId="2CA8C3A0" w14:textId="0E91A010" w:rsidR="00DE5B6A" w:rsidRDefault="00DE5B6A" w:rsidP="00CB70A0">
      <w:pPr>
        <w:pStyle w:val="Liststycke"/>
        <w:numPr>
          <w:ilvl w:val="0"/>
          <w:numId w:val="7"/>
        </w:numPr>
        <w:rPr>
          <w:rFonts w:ascii="Times New Roman" w:hAnsi="Times New Roman" w:cs="Times New Roman"/>
          <w:sz w:val="24"/>
          <w:szCs w:val="24"/>
        </w:rPr>
      </w:pPr>
      <w:r w:rsidRPr="00CB70A0">
        <w:rPr>
          <w:rFonts w:ascii="Times New Roman" w:hAnsi="Times New Roman" w:cs="Times New Roman"/>
          <w:sz w:val="24"/>
          <w:szCs w:val="24"/>
        </w:rPr>
        <w:t>Vårdnadshavare informeras av ansvarig pedagog.</w:t>
      </w:r>
    </w:p>
    <w:p w14:paraId="03B63DCA" w14:textId="2CA1D469" w:rsidR="00FC6BFC" w:rsidRPr="00FC6BFC" w:rsidRDefault="00FC6BFC" w:rsidP="00FC6BFC">
      <w:pPr>
        <w:pStyle w:val="Liststycke"/>
        <w:numPr>
          <w:ilvl w:val="0"/>
          <w:numId w:val="9"/>
        </w:numPr>
        <w:rPr>
          <w:rFonts w:ascii="Times New Roman" w:hAnsi="Times New Roman" w:cs="Times New Roman"/>
          <w:i/>
          <w:iCs/>
          <w:sz w:val="24"/>
          <w:szCs w:val="24"/>
        </w:rPr>
      </w:pPr>
      <w:r w:rsidRPr="006769AC">
        <w:rPr>
          <w:rFonts w:ascii="Times New Roman" w:hAnsi="Times New Roman" w:cs="Times New Roman"/>
          <w:b/>
          <w:bCs/>
          <w:i/>
          <w:iCs/>
          <w:sz w:val="24"/>
          <w:szCs w:val="24"/>
        </w:rPr>
        <w:t xml:space="preserve">Samtal med vårdnadshavare </w:t>
      </w:r>
      <w:r w:rsidRPr="00FC6BFC">
        <w:rPr>
          <w:rFonts w:ascii="Times New Roman" w:hAnsi="Times New Roman" w:cs="Times New Roman"/>
          <w:i/>
          <w:iCs/>
          <w:sz w:val="24"/>
          <w:szCs w:val="24"/>
        </w:rPr>
        <w:t>- Informera sakligt om vilka åtgärder skolan hittills har vidtagit och att kränkningarna inte accepteras. - Vilka ytterligare insatser behövs för att kränkningarna ska upphöra? - Hur kan vi stötta den utsatte eleven och undvika ev. tankar att ge igen? - Det är viktigt att vi ser föräldrarna som en resurs. Betona samarbetet mellan skolan och hemmet. Vid behov bestäm tid för uppföljningssamtal med föräldrarna.</w:t>
      </w:r>
    </w:p>
    <w:p w14:paraId="12CFE941" w14:textId="7E7428E0" w:rsidR="00DE5B6A" w:rsidRPr="00DE5B6A" w:rsidRDefault="00DE5B6A" w:rsidP="00E20225">
      <w:pPr>
        <w:ind w:left="1304"/>
        <w:rPr>
          <w:rFonts w:ascii="Times New Roman" w:hAnsi="Times New Roman" w:cs="Times New Roman"/>
          <w:sz w:val="24"/>
          <w:szCs w:val="24"/>
        </w:rPr>
      </w:pPr>
      <w:r w:rsidRPr="00DE5B6A">
        <w:rPr>
          <w:rFonts w:ascii="Times New Roman" w:hAnsi="Times New Roman" w:cs="Times New Roman"/>
          <w:sz w:val="24"/>
          <w:szCs w:val="24"/>
        </w:rPr>
        <w:t xml:space="preserve">2) Ärendet anmäls till rektor </w:t>
      </w:r>
      <w:r w:rsidR="00CE69BC">
        <w:rPr>
          <w:rFonts w:ascii="Times New Roman" w:hAnsi="Times New Roman" w:cs="Times New Roman"/>
          <w:sz w:val="24"/>
          <w:szCs w:val="24"/>
        </w:rPr>
        <w:t>och u</w:t>
      </w:r>
      <w:r w:rsidRPr="00DE5B6A">
        <w:rPr>
          <w:rFonts w:ascii="Times New Roman" w:hAnsi="Times New Roman" w:cs="Times New Roman"/>
          <w:sz w:val="24"/>
          <w:szCs w:val="24"/>
        </w:rPr>
        <w:t>tredning kring det</w:t>
      </w:r>
      <w:r w:rsidR="00E20225">
        <w:rPr>
          <w:rFonts w:ascii="Times New Roman" w:hAnsi="Times New Roman" w:cs="Times New Roman"/>
          <w:sz w:val="24"/>
          <w:szCs w:val="24"/>
        </w:rPr>
        <w:t xml:space="preserve"> </w:t>
      </w:r>
      <w:r w:rsidRPr="00DE5B6A">
        <w:rPr>
          <w:rFonts w:ascii="Times New Roman" w:hAnsi="Times New Roman" w:cs="Times New Roman"/>
          <w:sz w:val="24"/>
          <w:szCs w:val="24"/>
        </w:rPr>
        <w:t>inträffade startas</w:t>
      </w:r>
      <w:r w:rsidR="001A0D78">
        <w:rPr>
          <w:rFonts w:ascii="Times New Roman" w:hAnsi="Times New Roman" w:cs="Times New Roman"/>
          <w:sz w:val="24"/>
          <w:szCs w:val="24"/>
        </w:rPr>
        <w:t>.</w:t>
      </w:r>
    </w:p>
    <w:p w14:paraId="4D340EE5" w14:textId="0D1857CF" w:rsidR="00DE5B6A" w:rsidRDefault="00DE5B6A" w:rsidP="00DE5B6A">
      <w:pPr>
        <w:ind w:left="1304"/>
        <w:rPr>
          <w:rFonts w:ascii="Times New Roman" w:hAnsi="Times New Roman" w:cs="Times New Roman"/>
          <w:sz w:val="24"/>
          <w:szCs w:val="24"/>
        </w:rPr>
      </w:pPr>
      <w:r w:rsidRPr="00DE5B6A">
        <w:rPr>
          <w:rFonts w:ascii="Times New Roman" w:hAnsi="Times New Roman" w:cs="Times New Roman"/>
          <w:sz w:val="24"/>
          <w:szCs w:val="24"/>
        </w:rPr>
        <w:t>3) Åtgärder vidtas.</w:t>
      </w:r>
    </w:p>
    <w:p w14:paraId="232F5E95" w14:textId="77777777" w:rsidR="00904DA2" w:rsidRDefault="00904DA2" w:rsidP="00904DA2">
      <w:pPr>
        <w:rPr>
          <w:rFonts w:ascii="Times New Roman" w:hAnsi="Times New Roman" w:cs="Times New Roman"/>
          <w:sz w:val="24"/>
          <w:szCs w:val="24"/>
        </w:rPr>
      </w:pPr>
    </w:p>
    <w:p w14:paraId="532AF460" w14:textId="4EC9F957" w:rsidR="002B0053" w:rsidRPr="002B0053" w:rsidRDefault="002B0053" w:rsidP="002B0053">
      <w:pPr>
        <w:pStyle w:val="Liststycke"/>
        <w:numPr>
          <w:ilvl w:val="0"/>
          <w:numId w:val="9"/>
        </w:numPr>
        <w:rPr>
          <w:rFonts w:ascii="Times New Roman" w:hAnsi="Times New Roman" w:cs="Times New Roman"/>
          <w:i/>
          <w:iCs/>
          <w:sz w:val="24"/>
          <w:szCs w:val="24"/>
        </w:rPr>
      </w:pPr>
      <w:r w:rsidRPr="006769AC">
        <w:rPr>
          <w:rFonts w:ascii="Times New Roman" w:hAnsi="Times New Roman" w:cs="Times New Roman"/>
          <w:b/>
          <w:bCs/>
          <w:i/>
          <w:iCs/>
          <w:sz w:val="24"/>
          <w:szCs w:val="24"/>
        </w:rPr>
        <w:t>Fortlöpande enskilda samtal med den utsatte samt med den/de som har utfört kränkningen eller trakasserier</w:t>
      </w:r>
      <w:r w:rsidRPr="002B0053">
        <w:rPr>
          <w:rFonts w:ascii="Times New Roman" w:hAnsi="Times New Roman" w:cs="Times New Roman"/>
          <w:i/>
          <w:iCs/>
          <w:sz w:val="24"/>
          <w:szCs w:val="24"/>
        </w:rPr>
        <w:t xml:space="preserve"> - Har kränkningarna upphört? - Hur var det att sluta? - Hur tycker Du att det fungerar nu? - Vad kan bli bättre?</w:t>
      </w:r>
    </w:p>
    <w:p w14:paraId="612C4E71" w14:textId="77777777" w:rsidR="00DE5B6A" w:rsidRPr="00DE5B6A" w:rsidRDefault="00DE5B6A" w:rsidP="00DE5B6A">
      <w:pPr>
        <w:ind w:left="1304"/>
        <w:rPr>
          <w:rFonts w:ascii="Times New Roman" w:hAnsi="Times New Roman" w:cs="Times New Roman"/>
          <w:sz w:val="24"/>
          <w:szCs w:val="24"/>
        </w:rPr>
      </w:pPr>
      <w:r w:rsidRPr="00DE5B6A">
        <w:rPr>
          <w:rFonts w:ascii="Times New Roman" w:hAnsi="Times New Roman" w:cs="Times New Roman"/>
          <w:sz w:val="24"/>
          <w:szCs w:val="24"/>
        </w:rPr>
        <w:t>4) Ärendet följs upp och utvärderas. Om kränkningarna upphört avslutas ärendet.</w:t>
      </w:r>
    </w:p>
    <w:p w14:paraId="7BCA2A6D" w14:textId="3A88D6A1" w:rsidR="00DE5B6A" w:rsidRPr="00DE5B6A" w:rsidRDefault="00DE5B6A" w:rsidP="00DE5B6A">
      <w:pPr>
        <w:ind w:left="1304"/>
        <w:rPr>
          <w:rFonts w:ascii="Times New Roman" w:hAnsi="Times New Roman" w:cs="Times New Roman"/>
          <w:sz w:val="24"/>
          <w:szCs w:val="24"/>
        </w:rPr>
      </w:pPr>
      <w:r w:rsidRPr="00DE5B6A">
        <w:rPr>
          <w:rFonts w:ascii="Times New Roman" w:hAnsi="Times New Roman" w:cs="Times New Roman"/>
          <w:sz w:val="24"/>
          <w:szCs w:val="24"/>
        </w:rPr>
        <w:t xml:space="preserve">5) Om ärendet efter åtgärder och utvärdering inte slutar kopplas </w:t>
      </w:r>
      <w:r w:rsidR="000B687D">
        <w:rPr>
          <w:rFonts w:ascii="Times New Roman" w:hAnsi="Times New Roman" w:cs="Times New Roman"/>
          <w:sz w:val="24"/>
          <w:szCs w:val="24"/>
        </w:rPr>
        <w:t xml:space="preserve">elevhälsan </w:t>
      </w:r>
      <w:r w:rsidRPr="00DE5B6A">
        <w:rPr>
          <w:rFonts w:ascii="Times New Roman" w:hAnsi="Times New Roman" w:cs="Times New Roman"/>
          <w:sz w:val="24"/>
          <w:szCs w:val="24"/>
        </w:rPr>
        <w:t>in.</w:t>
      </w:r>
    </w:p>
    <w:p w14:paraId="4B163547" w14:textId="6FC30FE2" w:rsidR="00DE5B6A" w:rsidRPr="00DE5B6A" w:rsidRDefault="00DE5B6A" w:rsidP="00B3115A">
      <w:pPr>
        <w:ind w:left="1304"/>
        <w:rPr>
          <w:rFonts w:ascii="Times New Roman" w:hAnsi="Times New Roman" w:cs="Times New Roman"/>
          <w:sz w:val="24"/>
          <w:szCs w:val="24"/>
        </w:rPr>
      </w:pPr>
      <w:r w:rsidRPr="00DE5B6A">
        <w:rPr>
          <w:rFonts w:ascii="Times New Roman" w:hAnsi="Times New Roman" w:cs="Times New Roman"/>
          <w:sz w:val="24"/>
          <w:szCs w:val="24"/>
        </w:rPr>
        <w:lastRenderedPageBreak/>
        <w:t xml:space="preserve">6) </w:t>
      </w:r>
      <w:r w:rsidR="00417689">
        <w:rPr>
          <w:rFonts w:ascii="Times New Roman" w:hAnsi="Times New Roman" w:cs="Times New Roman"/>
          <w:sz w:val="24"/>
          <w:szCs w:val="24"/>
        </w:rPr>
        <w:t>Elevhälsan</w:t>
      </w:r>
      <w:r w:rsidRPr="00DE5B6A">
        <w:rPr>
          <w:rFonts w:ascii="Times New Roman" w:hAnsi="Times New Roman" w:cs="Times New Roman"/>
          <w:sz w:val="24"/>
          <w:szCs w:val="24"/>
        </w:rPr>
        <w:t xml:space="preserve"> fungerar som stöd för </w:t>
      </w:r>
      <w:r w:rsidR="00C724E5">
        <w:rPr>
          <w:rFonts w:ascii="Times New Roman" w:hAnsi="Times New Roman" w:cs="Times New Roman"/>
          <w:sz w:val="24"/>
          <w:szCs w:val="24"/>
        </w:rPr>
        <w:t>klassläraren</w:t>
      </w:r>
      <w:r w:rsidRPr="00DE5B6A">
        <w:rPr>
          <w:rFonts w:ascii="Times New Roman" w:hAnsi="Times New Roman" w:cs="Times New Roman"/>
          <w:sz w:val="24"/>
          <w:szCs w:val="24"/>
        </w:rPr>
        <w:t xml:space="preserve"> i ärendet och handledning kring</w:t>
      </w:r>
      <w:r w:rsidR="00B3115A">
        <w:rPr>
          <w:rFonts w:ascii="Times New Roman" w:hAnsi="Times New Roman" w:cs="Times New Roman"/>
          <w:sz w:val="24"/>
          <w:szCs w:val="24"/>
        </w:rPr>
        <w:t xml:space="preserve"> </w:t>
      </w:r>
      <w:r w:rsidRPr="00DE5B6A">
        <w:rPr>
          <w:rFonts w:ascii="Times New Roman" w:hAnsi="Times New Roman" w:cs="Times New Roman"/>
          <w:sz w:val="24"/>
          <w:szCs w:val="24"/>
        </w:rPr>
        <w:t xml:space="preserve">ytterligare åtgärder. Åtgärder på individ-, grupp- och organisationsnivå ses över av </w:t>
      </w:r>
      <w:r w:rsidR="00B26E12">
        <w:rPr>
          <w:rFonts w:ascii="Times New Roman" w:hAnsi="Times New Roman" w:cs="Times New Roman"/>
          <w:sz w:val="24"/>
          <w:szCs w:val="24"/>
        </w:rPr>
        <w:t>elevhälsan</w:t>
      </w:r>
      <w:r w:rsidRPr="00DE5B6A">
        <w:rPr>
          <w:rFonts w:ascii="Times New Roman" w:hAnsi="Times New Roman" w:cs="Times New Roman"/>
          <w:sz w:val="24"/>
          <w:szCs w:val="24"/>
        </w:rPr>
        <w:t>.</w:t>
      </w:r>
    </w:p>
    <w:p w14:paraId="2E06D1AA" w14:textId="0A56F137" w:rsidR="00DE5B6A" w:rsidRPr="00DE5B6A" w:rsidRDefault="00DE5B6A" w:rsidP="00DE5B6A">
      <w:pPr>
        <w:ind w:left="1304"/>
        <w:rPr>
          <w:rFonts w:ascii="Times New Roman" w:hAnsi="Times New Roman" w:cs="Times New Roman"/>
          <w:sz w:val="24"/>
          <w:szCs w:val="24"/>
        </w:rPr>
      </w:pPr>
      <w:r w:rsidRPr="00DE5B6A">
        <w:rPr>
          <w:rFonts w:ascii="Times New Roman" w:hAnsi="Times New Roman" w:cs="Times New Roman"/>
          <w:sz w:val="24"/>
          <w:szCs w:val="24"/>
        </w:rPr>
        <w:t>7) Nya åtgärder genomförs.</w:t>
      </w:r>
    </w:p>
    <w:p w14:paraId="56A63DAC" w14:textId="47D34B0E" w:rsidR="00DE5B6A" w:rsidRPr="00DE5B6A" w:rsidRDefault="00DE5B6A" w:rsidP="00DE5B6A">
      <w:pPr>
        <w:ind w:left="1304"/>
        <w:rPr>
          <w:rFonts w:ascii="Times New Roman" w:hAnsi="Times New Roman" w:cs="Times New Roman"/>
          <w:sz w:val="24"/>
          <w:szCs w:val="24"/>
        </w:rPr>
      </w:pPr>
      <w:r w:rsidRPr="00DE5B6A">
        <w:rPr>
          <w:rFonts w:ascii="Times New Roman" w:hAnsi="Times New Roman" w:cs="Times New Roman"/>
          <w:sz w:val="24"/>
          <w:szCs w:val="24"/>
        </w:rPr>
        <w:t xml:space="preserve">8) </w:t>
      </w:r>
      <w:r w:rsidR="007E4C23">
        <w:rPr>
          <w:rFonts w:ascii="Times New Roman" w:hAnsi="Times New Roman" w:cs="Times New Roman"/>
          <w:sz w:val="24"/>
          <w:szCs w:val="24"/>
        </w:rPr>
        <w:t>Elevhälsan</w:t>
      </w:r>
      <w:r w:rsidRPr="00DE5B6A">
        <w:rPr>
          <w:rFonts w:ascii="Times New Roman" w:hAnsi="Times New Roman" w:cs="Times New Roman"/>
          <w:sz w:val="24"/>
          <w:szCs w:val="24"/>
        </w:rPr>
        <w:t xml:space="preserve"> analyserar vidtagna åtgärder.</w:t>
      </w:r>
    </w:p>
    <w:p w14:paraId="7E7B1843" w14:textId="56F30507" w:rsidR="00DE5B6A" w:rsidRPr="00DE5B6A" w:rsidRDefault="00DE5B6A" w:rsidP="007E4C23">
      <w:pPr>
        <w:ind w:left="1304"/>
        <w:rPr>
          <w:rFonts w:ascii="Times New Roman" w:hAnsi="Times New Roman" w:cs="Times New Roman"/>
          <w:sz w:val="24"/>
          <w:szCs w:val="24"/>
        </w:rPr>
      </w:pPr>
      <w:r w:rsidRPr="00DE5B6A">
        <w:rPr>
          <w:rFonts w:ascii="Times New Roman" w:hAnsi="Times New Roman" w:cs="Times New Roman"/>
          <w:sz w:val="24"/>
          <w:szCs w:val="24"/>
        </w:rPr>
        <w:t>9) En samlad bedömning om avslut görs. Ärendet avslutas eller fortlöper med nya</w:t>
      </w:r>
      <w:r w:rsidR="007E4C23">
        <w:rPr>
          <w:rFonts w:ascii="Times New Roman" w:hAnsi="Times New Roman" w:cs="Times New Roman"/>
          <w:sz w:val="24"/>
          <w:szCs w:val="24"/>
        </w:rPr>
        <w:t xml:space="preserve"> </w:t>
      </w:r>
      <w:r w:rsidRPr="00DE5B6A">
        <w:rPr>
          <w:rFonts w:ascii="Times New Roman" w:hAnsi="Times New Roman" w:cs="Times New Roman"/>
          <w:sz w:val="24"/>
          <w:szCs w:val="24"/>
        </w:rPr>
        <w:t>åtgärder enligt punkt 5.</w:t>
      </w:r>
    </w:p>
    <w:p w14:paraId="535ECEAE" w14:textId="77777777" w:rsidR="00DE5B6A" w:rsidRPr="00DE5B6A" w:rsidRDefault="00DE5B6A" w:rsidP="00DE5B6A">
      <w:pPr>
        <w:ind w:left="1304"/>
        <w:rPr>
          <w:rFonts w:ascii="Times New Roman" w:hAnsi="Times New Roman" w:cs="Times New Roman"/>
          <w:sz w:val="24"/>
          <w:szCs w:val="24"/>
        </w:rPr>
      </w:pPr>
      <w:r w:rsidRPr="00DE5B6A">
        <w:rPr>
          <w:rFonts w:ascii="Times New Roman" w:hAnsi="Times New Roman" w:cs="Times New Roman"/>
          <w:sz w:val="24"/>
          <w:szCs w:val="24"/>
        </w:rPr>
        <w:t>10) I ett sista skede kan huvudmannen besluta om åtgärder.</w:t>
      </w:r>
    </w:p>
    <w:p w14:paraId="772BCB4A" w14:textId="18AE13BD" w:rsidR="00DE5B6A" w:rsidRDefault="00DE5B6A" w:rsidP="00DE5B6A">
      <w:pPr>
        <w:ind w:left="1304"/>
        <w:rPr>
          <w:rFonts w:ascii="Times New Roman" w:hAnsi="Times New Roman" w:cs="Times New Roman"/>
          <w:sz w:val="24"/>
          <w:szCs w:val="24"/>
        </w:rPr>
      </w:pPr>
      <w:r w:rsidRPr="00DE5B6A">
        <w:rPr>
          <w:rFonts w:ascii="Times New Roman" w:hAnsi="Times New Roman" w:cs="Times New Roman"/>
          <w:sz w:val="24"/>
          <w:szCs w:val="24"/>
        </w:rPr>
        <w:t>All dokumentation av det åtgärdande arbetet samlas i bilagan som bifogas Likabehandlingsplanen.</w:t>
      </w:r>
    </w:p>
    <w:p w14:paraId="6937EC76" w14:textId="77777777" w:rsidR="00ED47ED" w:rsidRPr="00DE5B6A" w:rsidRDefault="00ED47ED" w:rsidP="00DE5B6A">
      <w:pPr>
        <w:ind w:left="1304"/>
        <w:rPr>
          <w:rFonts w:ascii="Times New Roman" w:hAnsi="Times New Roman" w:cs="Times New Roman"/>
          <w:sz w:val="24"/>
          <w:szCs w:val="24"/>
        </w:rPr>
      </w:pPr>
    </w:p>
    <w:p w14:paraId="6622CD2B" w14:textId="6FFCE038" w:rsidR="00DE5B6A" w:rsidRPr="00ED47ED" w:rsidRDefault="00DE5B6A" w:rsidP="00DE5B6A">
      <w:pPr>
        <w:ind w:left="1304"/>
        <w:rPr>
          <w:rFonts w:ascii="Times New Roman" w:hAnsi="Times New Roman" w:cs="Times New Roman"/>
          <w:b/>
          <w:bCs/>
          <w:sz w:val="24"/>
          <w:szCs w:val="24"/>
        </w:rPr>
      </w:pPr>
      <w:r w:rsidRPr="00ED47ED">
        <w:rPr>
          <w:rFonts w:ascii="Times New Roman" w:hAnsi="Times New Roman" w:cs="Times New Roman"/>
          <w:b/>
          <w:bCs/>
          <w:sz w:val="24"/>
          <w:szCs w:val="24"/>
        </w:rPr>
        <w:t>Ärendegång då elev kränk</w:t>
      </w:r>
      <w:r w:rsidR="00521C78">
        <w:rPr>
          <w:rFonts w:ascii="Times New Roman" w:hAnsi="Times New Roman" w:cs="Times New Roman"/>
          <w:b/>
          <w:bCs/>
          <w:sz w:val="24"/>
          <w:szCs w:val="24"/>
        </w:rPr>
        <w:t>t</w:t>
      </w:r>
      <w:r w:rsidRPr="00ED47ED">
        <w:rPr>
          <w:rFonts w:ascii="Times New Roman" w:hAnsi="Times New Roman" w:cs="Times New Roman"/>
          <w:b/>
          <w:bCs/>
          <w:sz w:val="24"/>
          <w:szCs w:val="24"/>
        </w:rPr>
        <w:t>s av personal</w:t>
      </w:r>
      <w:r w:rsidR="00ED47ED">
        <w:rPr>
          <w:rFonts w:ascii="Times New Roman" w:hAnsi="Times New Roman" w:cs="Times New Roman"/>
          <w:b/>
          <w:bCs/>
          <w:sz w:val="24"/>
          <w:szCs w:val="24"/>
        </w:rPr>
        <w:t>:</w:t>
      </w:r>
    </w:p>
    <w:p w14:paraId="5BF8F40F" w14:textId="2249DDAB" w:rsidR="00521C78" w:rsidRPr="00FF5DA3" w:rsidRDefault="00DE5B6A" w:rsidP="00FF5DA3">
      <w:pPr>
        <w:ind w:left="1304"/>
        <w:rPr>
          <w:rFonts w:ascii="Times New Roman" w:hAnsi="Times New Roman" w:cs="Times New Roman"/>
          <w:sz w:val="24"/>
          <w:szCs w:val="24"/>
        </w:rPr>
      </w:pPr>
      <w:r w:rsidRPr="00DE5B6A">
        <w:rPr>
          <w:rFonts w:ascii="Times New Roman" w:hAnsi="Times New Roman" w:cs="Times New Roman"/>
          <w:sz w:val="24"/>
          <w:szCs w:val="24"/>
        </w:rPr>
        <w:t xml:space="preserve">Om en elev, vårdnadshavare eller personal upplever att en elev/elever kränkts av anställd </w:t>
      </w:r>
      <w:r w:rsidR="00F54EB2">
        <w:rPr>
          <w:rFonts w:ascii="Times New Roman" w:hAnsi="Times New Roman" w:cs="Times New Roman"/>
          <w:sz w:val="24"/>
          <w:szCs w:val="24"/>
        </w:rPr>
        <w:t>görs en anmälan till</w:t>
      </w:r>
      <w:r w:rsidRPr="00DE5B6A">
        <w:rPr>
          <w:rFonts w:ascii="Times New Roman" w:hAnsi="Times New Roman" w:cs="Times New Roman"/>
          <w:sz w:val="24"/>
          <w:szCs w:val="24"/>
        </w:rPr>
        <w:t xml:space="preserve"> rektor som ansvarar för ärendet</w:t>
      </w:r>
      <w:r w:rsidR="00892BD2">
        <w:rPr>
          <w:rFonts w:ascii="Times New Roman" w:hAnsi="Times New Roman" w:cs="Times New Roman"/>
          <w:sz w:val="24"/>
          <w:szCs w:val="24"/>
        </w:rPr>
        <w:t xml:space="preserve"> </w:t>
      </w:r>
      <w:r w:rsidR="00F87E4A">
        <w:rPr>
          <w:rFonts w:ascii="Times New Roman" w:hAnsi="Times New Roman" w:cs="Times New Roman"/>
          <w:sz w:val="24"/>
          <w:szCs w:val="24"/>
        </w:rPr>
        <w:t>(se bilaga 2).</w:t>
      </w:r>
    </w:p>
    <w:p w14:paraId="5E44A69B" w14:textId="77777777" w:rsidR="00325CA2" w:rsidRDefault="00842C72" w:rsidP="00842C72">
      <w:pPr>
        <w:ind w:left="1304"/>
        <w:rPr>
          <w:rFonts w:ascii="Times New Roman" w:hAnsi="Times New Roman" w:cs="Times New Roman"/>
          <w:sz w:val="24"/>
          <w:szCs w:val="24"/>
        </w:rPr>
      </w:pPr>
      <w:r w:rsidRPr="0044004D">
        <w:rPr>
          <w:rFonts w:ascii="Times New Roman" w:hAnsi="Times New Roman" w:cs="Times New Roman"/>
          <w:sz w:val="24"/>
          <w:szCs w:val="24"/>
        </w:rPr>
        <w:t xml:space="preserve">1. Rektor samlar information om händelsen. </w:t>
      </w:r>
    </w:p>
    <w:p w14:paraId="5F57D4F0" w14:textId="77777777" w:rsidR="00325CA2" w:rsidRDefault="00842C72" w:rsidP="00842C72">
      <w:pPr>
        <w:ind w:left="1304"/>
        <w:rPr>
          <w:rFonts w:ascii="Times New Roman" w:hAnsi="Times New Roman" w:cs="Times New Roman"/>
          <w:sz w:val="24"/>
          <w:szCs w:val="24"/>
        </w:rPr>
      </w:pPr>
      <w:r w:rsidRPr="0044004D">
        <w:rPr>
          <w:rFonts w:ascii="Times New Roman" w:hAnsi="Times New Roman" w:cs="Times New Roman"/>
          <w:sz w:val="24"/>
          <w:szCs w:val="24"/>
        </w:rPr>
        <w:t xml:space="preserve">2. Rektor och ev. någon av rektor utsedd, genomför enskilda samtal med de inblandade. </w:t>
      </w:r>
    </w:p>
    <w:p w14:paraId="1F7383BA" w14:textId="77777777" w:rsidR="00325CA2" w:rsidRDefault="00842C72" w:rsidP="00842C72">
      <w:pPr>
        <w:ind w:left="1304"/>
        <w:rPr>
          <w:rFonts w:ascii="Times New Roman" w:hAnsi="Times New Roman" w:cs="Times New Roman"/>
          <w:sz w:val="24"/>
          <w:szCs w:val="24"/>
        </w:rPr>
      </w:pPr>
      <w:r w:rsidRPr="0044004D">
        <w:rPr>
          <w:rFonts w:ascii="Times New Roman" w:hAnsi="Times New Roman" w:cs="Times New Roman"/>
          <w:sz w:val="24"/>
          <w:szCs w:val="24"/>
        </w:rPr>
        <w:t xml:space="preserve">3. Berörda föräldrar kontaktas. </w:t>
      </w:r>
    </w:p>
    <w:p w14:paraId="3853FA03" w14:textId="77777777" w:rsidR="00325CA2" w:rsidRDefault="00842C72" w:rsidP="00842C72">
      <w:pPr>
        <w:ind w:left="1304"/>
        <w:rPr>
          <w:rFonts w:ascii="Times New Roman" w:hAnsi="Times New Roman" w:cs="Times New Roman"/>
          <w:sz w:val="24"/>
          <w:szCs w:val="24"/>
        </w:rPr>
      </w:pPr>
      <w:r w:rsidRPr="0044004D">
        <w:rPr>
          <w:rFonts w:ascii="Times New Roman" w:hAnsi="Times New Roman" w:cs="Times New Roman"/>
          <w:sz w:val="24"/>
          <w:szCs w:val="24"/>
        </w:rPr>
        <w:t xml:space="preserve">4. Uppföljningssamtal efter ca två veckor. </w:t>
      </w:r>
    </w:p>
    <w:p w14:paraId="44C6A4A1" w14:textId="7A61C5BA" w:rsidR="00842C72" w:rsidRPr="0086338F" w:rsidRDefault="00842C72" w:rsidP="00842C72">
      <w:pPr>
        <w:ind w:left="1304"/>
        <w:rPr>
          <w:rFonts w:ascii="Times New Roman" w:hAnsi="Times New Roman" w:cs="Times New Roman"/>
          <w:sz w:val="24"/>
          <w:szCs w:val="24"/>
        </w:rPr>
      </w:pPr>
      <w:r w:rsidRPr="0044004D">
        <w:rPr>
          <w:rFonts w:ascii="Times New Roman" w:hAnsi="Times New Roman" w:cs="Times New Roman"/>
          <w:sz w:val="24"/>
          <w:szCs w:val="24"/>
        </w:rPr>
        <w:t>5. Rektor är ansvarig för dokumentation</w:t>
      </w:r>
      <w:r w:rsidR="00325CA2">
        <w:rPr>
          <w:rFonts w:ascii="Times New Roman" w:hAnsi="Times New Roman" w:cs="Times New Roman"/>
          <w:sz w:val="24"/>
          <w:szCs w:val="24"/>
        </w:rPr>
        <w:t>.</w:t>
      </w:r>
    </w:p>
    <w:p w14:paraId="4B4679E8" w14:textId="0BF32014" w:rsidR="00842C72" w:rsidRDefault="00842C72" w:rsidP="00CC40C6">
      <w:pPr>
        <w:ind w:left="1304"/>
        <w:rPr>
          <w:rFonts w:ascii="Times New Roman" w:hAnsi="Times New Roman" w:cs="Times New Roman"/>
          <w:sz w:val="24"/>
          <w:szCs w:val="24"/>
        </w:rPr>
      </w:pPr>
    </w:p>
    <w:p w14:paraId="092258D0" w14:textId="05B5EA39" w:rsidR="00904DA2" w:rsidRDefault="00904DA2" w:rsidP="00CC40C6">
      <w:pPr>
        <w:ind w:left="1304"/>
        <w:rPr>
          <w:rFonts w:ascii="Times New Roman" w:hAnsi="Times New Roman" w:cs="Times New Roman"/>
          <w:sz w:val="24"/>
          <w:szCs w:val="24"/>
        </w:rPr>
      </w:pPr>
    </w:p>
    <w:p w14:paraId="2EE74B33" w14:textId="7A3CA9BB" w:rsidR="00904DA2" w:rsidRDefault="00904DA2" w:rsidP="00CC40C6">
      <w:pPr>
        <w:ind w:left="1304"/>
        <w:rPr>
          <w:rFonts w:ascii="Times New Roman" w:hAnsi="Times New Roman" w:cs="Times New Roman"/>
          <w:sz w:val="24"/>
          <w:szCs w:val="24"/>
        </w:rPr>
      </w:pPr>
    </w:p>
    <w:p w14:paraId="044872B5" w14:textId="6A654253" w:rsidR="00904DA2" w:rsidRDefault="00904DA2" w:rsidP="00CC40C6">
      <w:pPr>
        <w:ind w:left="1304"/>
        <w:rPr>
          <w:rFonts w:ascii="Times New Roman" w:hAnsi="Times New Roman" w:cs="Times New Roman"/>
          <w:sz w:val="24"/>
          <w:szCs w:val="24"/>
        </w:rPr>
      </w:pPr>
    </w:p>
    <w:p w14:paraId="49AE4950" w14:textId="3ECE847F" w:rsidR="00904DA2" w:rsidRDefault="00904DA2" w:rsidP="00CC40C6">
      <w:pPr>
        <w:ind w:left="1304"/>
        <w:rPr>
          <w:rFonts w:ascii="Times New Roman" w:hAnsi="Times New Roman" w:cs="Times New Roman"/>
          <w:sz w:val="24"/>
          <w:szCs w:val="24"/>
        </w:rPr>
      </w:pPr>
    </w:p>
    <w:p w14:paraId="13BDD993" w14:textId="7550A348" w:rsidR="00B13D85" w:rsidRDefault="00B13D85" w:rsidP="00CC40C6">
      <w:pPr>
        <w:ind w:left="1304"/>
        <w:rPr>
          <w:rFonts w:ascii="Times New Roman" w:hAnsi="Times New Roman" w:cs="Times New Roman"/>
          <w:sz w:val="24"/>
          <w:szCs w:val="24"/>
        </w:rPr>
      </w:pPr>
    </w:p>
    <w:p w14:paraId="4D99F8E6" w14:textId="77777777" w:rsidR="00726EF4" w:rsidRDefault="00726EF4" w:rsidP="000E4CE5">
      <w:pPr>
        <w:rPr>
          <w:rFonts w:ascii="Times New Roman" w:hAnsi="Times New Roman" w:cs="Times New Roman"/>
          <w:sz w:val="24"/>
          <w:szCs w:val="24"/>
        </w:rPr>
      </w:pPr>
    </w:p>
    <w:p w14:paraId="52CD5704" w14:textId="41FBF063" w:rsidR="00904DA2" w:rsidRDefault="00904DA2" w:rsidP="00CC40C6">
      <w:pPr>
        <w:ind w:left="1304"/>
        <w:rPr>
          <w:rFonts w:ascii="Times New Roman" w:hAnsi="Times New Roman" w:cs="Times New Roman"/>
          <w:sz w:val="24"/>
          <w:szCs w:val="24"/>
        </w:rPr>
      </w:pPr>
      <w:r w:rsidRPr="00BD67BC">
        <w:rPr>
          <w:noProof/>
        </w:rPr>
        <w:drawing>
          <wp:inline distT="0" distB="0" distL="0" distR="0" wp14:anchorId="7941CC22" wp14:editId="6C41257E">
            <wp:extent cx="1533525" cy="8572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14:paraId="751392CF" w14:textId="42BA2BF0" w:rsidR="00904DA2" w:rsidRPr="0087259F" w:rsidRDefault="0087259F" w:rsidP="00CC40C6">
      <w:pPr>
        <w:ind w:left="1304"/>
        <w:rPr>
          <w:rFonts w:ascii="Times New Roman" w:hAnsi="Times New Roman" w:cs="Times New Roman"/>
          <w:b/>
          <w:bCs/>
          <w:sz w:val="32"/>
          <w:szCs w:val="32"/>
        </w:rPr>
      </w:pPr>
      <w:bookmarkStart w:id="7" w:name="_Hlk124761133"/>
      <w:r>
        <w:rPr>
          <w:rFonts w:ascii="Times New Roman" w:hAnsi="Times New Roman" w:cs="Times New Roman"/>
          <w:b/>
          <w:bCs/>
          <w:sz w:val="32"/>
          <w:szCs w:val="32"/>
        </w:rPr>
        <w:t xml:space="preserve">Dokumentation </w:t>
      </w:r>
      <w:r w:rsidR="00D913C3">
        <w:rPr>
          <w:rFonts w:ascii="Times New Roman" w:hAnsi="Times New Roman" w:cs="Times New Roman"/>
          <w:b/>
          <w:bCs/>
          <w:sz w:val="32"/>
          <w:szCs w:val="32"/>
        </w:rPr>
        <w:t>av incident</w:t>
      </w:r>
      <w:r w:rsidR="002948F5">
        <w:rPr>
          <w:rFonts w:ascii="Times New Roman" w:hAnsi="Times New Roman" w:cs="Times New Roman"/>
          <w:b/>
          <w:bCs/>
          <w:sz w:val="32"/>
          <w:szCs w:val="32"/>
        </w:rPr>
        <w:t>/</w:t>
      </w:r>
      <w:r w:rsidR="004F4537">
        <w:rPr>
          <w:rFonts w:ascii="Times New Roman" w:hAnsi="Times New Roman" w:cs="Times New Roman"/>
          <w:b/>
          <w:bCs/>
          <w:sz w:val="32"/>
          <w:szCs w:val="32"/>
        </w:rPr>
        <w:t>återkommande incidenter</w:t>
      </w:r>
      <w:r w:rsidR="00D913C3">
        <w:rPr>
          <w:rFonts w:ascii="Times New Roman" w:hAnsi="Times New Roman" w:cs="Times New Roman"/>
          <w:b/>
          <w:bCs/>
          <w:sz w:val="32"/>
          <w:szCs w:val="32"/>
        </w:rPr>
        <w:t>:</w:t>
      </w:r>
    </w:p>
    <w:tbl>
      <w:tblPr>
        <w:tblStyle w:val="Tabellrutnt"/>
        <w:tblW w:w="0" w:type="auto"/>
        <w:tblInd w:w="279" w:type="dxa"/>
        <w:tblLook w:val="04A0" w:firstRow="1" w:lastRow="0" w:firstColumn="1" w:lastColumn="0" w:noHBand="0" w:noVBand="1"/>
      </w:tblPr>
      <w:tblGrid>
        <w:gridCol w:w="8783"/>
      </w:tblGrid>
      <w:tr w:rsidR="00745181" w14:paraId="6FCA87AB" w14:textId="77777777" w:rsidTr="005B23E4">
        <w:tc>
          <w:tcPr>
            <w:tcW w:w="8783" w:type="dxa"/>
          </w:tcPr>
          <w:bookmarkEnd w:id="7"/>
          <w:p w14:paraId="25F2D462" w14:textId="16E0D1C2" w:rsidR="00745181" w:rsidRPr="00A42415" w:rsidRDefault="00A42415" w:rsidP="00CC40C6">
            <w:pPr>
              <w:rPr>
                <w:rFonts w:ascii="Times New Roman" w:hAnsi="Times New Roman" w:cs="Times New Roman"/>
                <w:b/>
                <w:sz w:val="24"/>
                <w:szCs w:val="24"/>
              </w:rPr>
            </w:pPr>
            <w:r>
              <w:rPr>
                <w:rFonts w:ascii="Times New Roman" w:hAnsi="Times New Roman" w:cs="Times New Roman"/>
                <w:b/>
                <w:sz w:val="24"/>
                <w:szCs w:val="24"/>
              </w:rPr>
              <w:t>Datum:</w:t>
            </w:r>
          </w:p>
        </w:tc>
      </w:tr>
      <w:tr w:rsidR="00745181" w14:paraId="376B2E17" w14:textId="77777777" w:rsidTr="005B23E4">
        <w:tc>
          <w:tcPr>
            <w:tcW w:w="8783" w:type="dxa"/>
          </w:tcPr>
          <w:p w14:paraId="76331245" w14:textId="77777777" w:rsidR="00745181" w:rsidRDefault="00D913C3" w:rsidP="00CC40C6">
            <w:pPr>
              <w:rPr>
                <w:rFonts w:ascii="Times New Roman" w:hAnsi="Times New Roman" w:cs="Times New Roman"/>
                <w:sz w:val="24"/>
                <w:szCs w:val="24"/>
              </w:rPr>
            </w:pPr>
            <w:r>
              <w:rPr>
                <w:rFonts w:ascii="Times New Roman" w:hAnsi="Times New Roman" w:cs="Times New Roman"/>
                <w:sz w:val="24"/>
                <w:szCs w:val="24"/>
              </w:rPr>
              <w:lastRenderedPageBreak/>
              <w:t>Utsatt elev:</w:t>
            </w:r>
          </w:p>
          <w:p w14:paraId="1B230186" w14:textId="77777777" w:rsidR="00D913C3" w:rsidRDefault="00D913C3" w:rsidP="00CC40C6">
            <w:pPr>
              <w:rPr>
                <w:rFonts w:ascii="Times New Roman" w:hAnsi="Times New Roman" w:cs="Times New Roman"/>
                <w:sz w:val="24"/>
                <w:szCs w:val="24"/>
              </w:rPr>
            </w:pPr>
            <w:r>
              <w:rPr>
                <w:rFonts w:ascii="Times New Roman" w:hAnsi="Times New Roman" w:cs="Times New Roman"/>
                <w:sz w:val="24"/>
                <w:szCs w:val="24"/>
              </w:rPr>
              <w:t>Klass:</w:t>
            </w:r>
          </w:p>
          <w:p w14:paraId="19BBDB70" w14:textId="77777777" w:rsidR="00D913C3" w:rsidRDefault="004A083C" w:rsidP="00CC40C6">
            <w:pPr>
              <w:rPr>
                <w:rFonts w:ascii="Times New Roman" w:hAnsi="Times New Roman" w:cs="Times New Roman"/>
                <w:sz w:val="24"/>
                <w:szCs w:val="24"/>
              </w:rPr>
            </w:pPr>
            <w:r>
              <w:rPr>
                <w:rFonts w:ascii="Times New Roman" w:hAnsi="Times New Roman" w:cs="Times New Roman"/>
                <w:sz w:val="24"/>
                <w:szCs w:val="24"/>
              </w:rPr>
              <w:t>Klasslärare:</w:t>
            </w:r>
          </w:p>
          <w:p w14:paraId="47C3A3AE" w14:textId="51D5AC9E" w:rsidR="004A083C" w:rsidRDefault="00155D6D" w:rsidP="00CC40C6">
            <w:pPr>
              <w:rPr>
                <w:rFonts w:ascii="Times New Roman" w:hAnsi="Times New Roman" w:cs="Times New Roman"/>
                <w:sz w:val="24"/>
                <w:szCs w:val="24"/>
              </w:rPr>
            </w:pPr>
            <w:r>
              <w:rPr>
                <w:rFonts w:ascii="Times New Roman" w:hAnsi="Times New Roman" w:cs="Times New Roman"/>
                <w:sz w:val="24"/>
                <w:szCs w:val="24"/>
              </w:rPr>
              <w:t>Inblandade elever:</w:t>
            </w:r>
          </w:p>
        </w:tc>
      </w:tr>
      <w:tr w:rsidR="00745181" w14:paraId="521FE16E" w14:textId="77777777" w:rsidTr="005B23E4">
        <w:tc>
          <w:tcPr>
            <w:tcW w:w="8783" w:type="dxa"/>
          </w:tcPr>
          <w:p w14:paraId="65C4EEA7" w14:textId="77777777" w:rsidR="00745181" w:rsidRDefault="00155D6D" w:rsidP="00CC40C6">
            <w:pPr>
              <w:rPr>
                <w:rFonts w:ascii="Times New Roman" w:hAnsi="Times New Roman" w:cs="Times New Roman"/>
                <w:b/>
                <w:bCs/>
                <w:sz w:val="24"/>
                <w:szCs w:val="24"/>
              </w:rPr>
            </w:pPr>
            <w:r>
              <w:rPr>
                <w:rFonts w:ascii="Times New Roman" w:hAnsi="Times New Roman" w:cs="Times New Roman"/>
                <w:b/>
                <w:bCs/>
                <w:sz w:val="24"/>
                <w:szCs w:val="24"/>
              </w:rPr>
              <w:t>Incidenten gäller:</w:t>
            </w:r>
          </w:p>
          <w:p w14:paraId="3BD20E15" w14:textId="20260061" w:rsidR="007D2495" w:rsidRDefault="00000000" w:rsidP="00534D40">
            <w:pPr>
              <w:rPr>
                <w:rFonts w:ascii="Times New Roman" w:hAnsi="Times New Roman" w:cs="Times New Roman"/>
                <w:sz w:val="24"/>
                <w:szCs w:val="24"/>
              </w:rPr>
            </w:pPr>
            <w:sdt>
              <w:sdtPr>
                <w:rPr>
                  <w:rFonts w:ascii="Times New Roman" w:hAnsi="Times New Roman" w:cs="Times New Roman"/>
                  <w:sz w:val="24"/>
                  <w:szCs w:val="24"/>
                </w:rPr>
                <w:id w:val="-307244631"/>
                <w14:checkbox>
                  <w14:checked w14:val="0"/>
                  <w14:checkedState w14:val="2612" w14:font="MS Gothic"/>
                  <w14:uncheckedState w14:val="2610" w14:font="MS Gothic"/>
                </w14:checkbox>
              </w:sdtPr>
              <w:sdtContent>
                <w:r w:rsidR="002256FC">
                  <w:rPr>
                    <w:rFonts w:ascii="MS Gothic" w:eastAsia="MS Gothic" w:hAnsi="MS Gothic" w:cs="Times New Roman" w:hint="eastAsia"/>
                    <w:sz w:val="24"/>
                    <w:szCs w:val="24"/>
                  </w:rPr>
                  <w:t>☐</w:t>
                </w:r>
              </w:sdtContent>
            </w:sdt>
            <w:r w:rsidR="00970AA4">
              <w:rPr>
                <w:rFonts w:ascii="Times New Roman" w:hAnsi="Times New Roman" w:cs="Times New Roman"/>
                <w:sz w:val="24"/>
                <w:szCs w:val="24"/>
              </w:rPr>
              <w:t>Konflikt</w:t>
            </w:r>
          </w:p>
          <w:p w14:paraId="31B12D24" w14:textId="67605D3D" w:rsidR="00970AA4" w:rsidRDefault="00000000" w:rsidP="00534D40">
            <w:pPr>
              <w:rPr>
                <w:rFonts w:ascii="Times New Roman" w:hAnsi="Times New Roman" w:cs="Times New Roman"/>
                <w:sz w:val="24"/>
                <w:szCs w:val="24"/>
              </w:rPr>
            </w:pPr>
            <w:sdt>
              <w:sdtPr>
                <w:rPr>
                  <w:rFonts w:ascii="Times New Roman" w:hAnsi="Times New Roman" w:cs="Times New Roman"/>
                  <w:sz w:val="24"/>
                  <w:szCs w:val="24"/>
                </w:rPr>
                <w:id w:val="-65114634"/>
                <w14:checkbox>
                  <w14:checked w14:val="0"/>
                  <w14:checkedState w14:val="2612" w14:font="MS Gothic"/>
                  <w14:uncheckedState w14:val="2610" w14:font="MS Gothic"/>
                </w14:checkbox>
              </w:sdtPr>
              <w:sdtContent>
                <w:r w:rsidR="002256FC">
                  <w:rPr>
                    <w:rFonts w:ascii="MS Gothic" w:eastAsia="MS Gothic" w:hAnsi="MS Gothic" w:cs="Times New Roman" w:hint="eastAsia"/>
                    <w:sz w:val="24"/>
                    <w:szCs w:val="24"/>
                  </w:rPr>
                  <w:t>☐</w:t>
                </w:r>
              </w:sdtContent>
            </w:sdt>
            <w:r w:rsidR="008211FA">
              <w:rPr>
                <w:rFonts w:ascii="Times New Roman" w:hAnsi="Times New Roman" w:cs="Times New Roman"/>
                <w:sz w:val="24"/>
                <w:szCs w:val="24"/>
              </w:rPr>
              <w:t>Kränkning</w:t>
            </w:r>
          </w:p>
          <w:p w14:paraId="17F71FB7" w14:textId="7214C266" w:rsidR="008211FA" w:rsidRDefault="00000000" w:rsidP="00534D40">
            <w:pPr>
              <w:rPr>
                <w:rFonts w:ascii="Times New Roman" w:hAnsi="Times New Roman" w:cs="Times New Roman"/>
                <w:sz w:val="24"/>
                <w:szCs w:val="24"/>
              </w:rPr>
            </w:pPr>
            <w:sdt>
              <w:sdtPr>
                <w:rPr>
                  <w:rFonts w:ascii="Times New Roman" w:hAnsi="Times New Roman" w:cs="Times New Roman"/>
                  <w:sz w:val="24"/>
                  <w:szCs w:val="24"/>
                </w:rPr>
                <w:id w:val="-392897339"/>
                <w14:checkbox>
                  <w14:checked w14:val="0"/>
                  <w14:checkedState w14:val="2612" w14:font="MS Gothic"/>
                  <w14:uncheckedState w14:val="2610" w14:font="MS Gothic"/>
                </w14:checkbox>
              </w:sdtPr>
              <w:sdtContent>
                <w:r w:rsidR="002256FC">
                  <w:rPr>
                    <w:rFonts w:ascii="MS Gothic" w:eastAsia="MS Gothic" w:hAnsi="MS Gothic" w:cs="Times New Roman" w:hint="eastAsia"/>
                    <w:sz w:val="24"/>
                    <w:szCs w:val="24"/>
                  </w:rPr>
                  <w:t>☐</w:t>
                </w:r>
              </w:sdtContent>
            </w:sdt>
            <w:r w:rsidR="008211FA">
              <w:rPr>
                <w:rFonts w:ascii="Times New Roman" w:hAnsi="Times New Roman" w:cs="Times New Roman"/>
                <w:sz w:val="24"/>
                <w:szCs w:val="24"/>
              </w:rPr>
              <w:t>Trakasserier</w:t>
            </w:r>
          </w:p>
          <w:p w14:paraId="7CC68E7D" w14:textId="6CE95DD4" w:rsidR="008211FA" w:rsidRDefault="00000000" w:rsidP="00534D40">
            <w:pPr>
              <w:rPr>
                <w:rFonts w:ascii="Times New Roman" w:hAnsi="Times New Roman" w:cs="Times New Roman"/>
                <w:sz w:val="24"/>
                <w:szCs w:val="24"/>
              </w:rPr>
            </w:pPr>
            <w:sdt>
              <w:sdtPr>
                <w:rPr>
                  <w:rFonts w:ascii="Times New Roman" w:hAnsi="Times New Roman" w:cs="Times New Roman"/>
                  <w:sz w:val="24"/>
                  <w:szCs w:val="24"/>
                </w:rPr>
                <w:id w:val="-1639247309"/>
                <w14:checkbox>
                  <w14:checked w14:val="0"/>
                  <w14:checkedState w14:val="2612" w14:font="MS Gothic"/>
                  <w14:uncheckedState w14:val="2610" w14:font="MS Gothic"/>
                </w14:checkbox>
              </w:sdtPr>
              <w:sdtContent>
                <w:r w:rsidR="002256FC">
                  <w:rPr>
                    <w:rFonts w:ascii="MS Gothic" w:eastAsia="MS Gothic" w:hAnsi="MS Gothic" w:cs="Times New Roman" w:hint="eastAsia"/>
                    <w:sz w:val="24"/>
                    <w:szCs w:val="24"/>
                  </w:rPr>
                  <w:t>☐</w:t>
                </w:r>
              </w:sdtContent>
            </w:sdt>
            <w:r w:rsidR="008211FA">
              <w:rPr>
                <w:rFonts w:ascii="Times New Roman" w:hAnsi="Times New Roman" w:cs="Times New Roman"/>
                <w:sz w:val="24"/>
                <w:szCs w:val="24"/>
              </w:rPr>
              <w:t>Diskriminering</w:t>
            </w:r>
          </w:p>
          <w:p w14:paraId="4FC190FD" w14:textId="18B92318" w:rsidR="002256FC" w:rsidRDefault="00B63574" w:rsidP="00534D40">
            <w:pPr>
              <w:rPr>
                <w:rFonts w:ascii="Times New Roman" w:hAnsi="Times New Roman" w:cs="Times New Roman"/>
                <w:sz w:val="24"/>
                <w:szCs w:val="24"/>
              </w:rPr>
            </w:pPr>
            <w:r>
              <w:rPr>
                <w:rFonts w:ascii="Times New Roman" w:hAnsi="Times New Roman" w:cs="Times New Roman"/>
                <w:sz w:val="24"/>
                <w:szCs w:val="24"/>
              </w:rPr>
              <w:t>Enligt diskrimineringsgrund:</w:t>
            </w:r>
          </w:p>
          <w:p w14:paraId="34172400" w14:textId="12F49C0A" w:rsidR="00D47D50" w:rsidRDefault="00000000" w:rsidP="00534D40">
            <w:pPr>
              <w:rPr>
                <w:rFonts w:ascii="Times New Roman" w:hAnsi="Times New Roman" w:cs="Times New Roman"/>
                <w:sz w:val="24"/>
                <w:szCs w:val="24"/>
              </w:rPr>
            </w:pPr>
            <w:sdt>
              <w:sdtPr>
                <w:rPr>
                  <w:rFonts w:ascii="Times New Roman" w:hAnsi="Times New Roman" w:cs="Times New Roman"/>
                  <w:sz w:val="24"/>
                  <w:szCs w:val="24"/>
                </w:rPr>
                <w:id w:val="1420289656"/>
                <w14:checkbox>
                  <w14:checked w14:val="0"/>
                  <w14:checkedState w14:val="2612" w14:font="MS Gothic"/>
                  <w14:uncheckedState w14:val="2610" w14:font="MS Gothic"/>
                </w14:checkbox>
              </w:sdtPr>
              <w:sdtContent>
                <w:r w:rsidR="00A25AD5">
                  <w:rPr>
                    <w:rFonts w:ascii="MS Gothic" w:eastAsia="MS Gothic" w:hAnsi="MS Gothic" w:cs="Times New Roman" w:hint="eastAsia"/>
                    <w:sz w:val="24"/>
                    <w:szCs w:val="24"/>
                  </w:rPr>
                  <w:t>☐</w:t>
                </w:r>
              </w:sdtContent>
            </w:sdt>
            <w:r w:rsidR="00A25AD5">
              <w:rPr>
                <w:rFonts w:ascii="Times New Roman" w:hAnsi="Times New Roman" w:cs="Times New Roman"/>
                <w:sz w:val="24"/>
                <w:szCs w:val="24"/>
              </w:rPr>
              <w:t xml:space="preserve">Kön </w:t>
            </w:r>
            <w:sdt>
              <w:sdtPr>
                <w:rPr>
                  <w:rFonts w:ascii="Times New Roman" w:hAnsi="Times New Roman" w:cs="Times New Roman"/>
                  <w:sz w:val="24"/>
                  <w:szCs w:val="24"/>
                </w:rPr>
                <w:id w:val="-308175943"/>
                <w14:checkbox>
                  <w14:checked w14:val="0"/>
                  <w14:checkedState w14:val="2612" w14:font="MS Gothic"/>
                  <w14:uncheckedState w14:val="2610" w14:font="MS Gothic"/>
                </w14:checkbox>
              </w:sdtPr>
              <w:sdtContent>
                <w:r w:rsidR="009A17CA">
                  <w:rPr>
                    <w:rFonts w:ascii="MS Gothic" w:eastAsia="MS Gothic" w:hAnsi="MS Gothic" w:cs="Times New Roman" w:hint="eastAsia"/>
                    <w:sz w:val="24"/>
                    <w:szCs w:val="24"/>
                  </w:rPr>
                  <w:t>☐</w:t>
                </w:r>
              </w:sdtContent>
            </w:sdt>
            <w:r w:rsidR="009A17CA">
              <w:rPr>
                <w:rFonts w:ascii="Times New Roman" w:hAnsi="Times New Roman" w:cs="Times New Roman"/>
                <w:sz w:val="24"/>
                <w:szCs w:val="24"/>
              </w:rPr>
              <w:t>Könsöverskridande identitet eller uttryck</w:t>
            </w:r>
            <w:r w:rsidR="00EB644E">
              <w:rPr>
                <w:rFonts w:ascii="Times New Roman" w:hAnsi="Times New Roman" w:cs="Times New Roman"/>
                <w:sz w:val="24"/>
                <w:szCs w:val="24"/>
              </w:rPr>
              <w:t xml:space="preserve"> </w:t>
            </w:r>
            <w:sdt>
              <w:sdtPr>
                <w:rPr>
                  <w:rFonts w:ascii="Times New Roman" w:hAnsi="Times New Roman" w:cs="Times New Roman"/>
                  <w:sz w:val="24"/>
                  <w:szCs w:val="24"/>
                </w:rPr>
                <w:id w:val="1997136584"/>
                <w14:checkbox>
                  <w14:checked w14:val="0"/>
                  <w14:checkedState w14:val="2612" w14:font="MS Gothic"/>
                  <w14:uncheckedState w14:val="2610" w14:font="MS Gothic"/>
                </w14:checkbox>
              </w:sdtPr>
              <w:sdtContent>
                <w:r w:rsidR="005B3447">
                  <w:rPr>
                    <w:rFonts w:ascii="MS Gothic" w:eastAsia="MS Gothic" w:hAnsi="MS Gothic" w:cs="Times New Roman" w:hint="eastAsia"/>
                    <w:sz w:val="24"/>
                    <w:szCs w:val="24"/>
                  </w:rPr>
                  <w:t>☐</w:t>
                </w:r>
              </w:sdtContent>
            </w:sdt>
            <w:r w:rsidR="00EB644E">
              <w:rPr>
                <w:rFonts w:ascii="Times New Roman" w:hAnsi="Times New Roman" w:cs="Times New Roman"/>
                <w:sz w:val="24"/>
                <w:szCs w:val="24"/>
              </w:rPr>
              <w:t xml:space="preserve">Etnisk tillhörighet </w:t>
            </w:r>
          </w:p>
          <w:p w14:paraId="4D12E4A7" w14:textId="41ED6264" w:rsidR="00D47D50" w:rsidRDefault="00000000" w:rsidP="00534D40">
            <w:pPr>
              <w:rPr>
                <w:rFonts w:ascii="Times New Roman" w:hAnsi="Times New Roman" w:cs="Times New Roman"/>
                <w:sz w:val="24"/>
                <w:szCs w:val="24"/>
              </w:rPr>
            </w:pPr>
            <w:sdt>
              <w:sdtPr>
                <w:rPr>
                  <w:rFonts w:ascii="Times New Roman" w:hAnsi="Times New Roman" w:cs="Times New Roman"/>
                  <w:sz w:val="24"/>
                  <w:szCs w:val="24"/>
                </w:rPr>
                <w:id w:val="537558939"/>
                <w14:checkbox>
                  <w14:checked w14:val="0"/>
                  <w14:checkedState w14:val="2612" w14:font="MS Gothic"/>
                  <w14:uncheckedState w14:val="2610" w14:font="MS Gothic"/>
                </w14:checkbox>
              </w:sdtPr>
              <w:sdtContent>
                <w:r w:rsidR="004700EA">
                  <w:rPr>
                    <w:rFonts w:ascii="MS Gothic" w:eastAsia="MS Gothic" w:hAnsi="MS Gothic" w:cs="Times New Roman" w:hint="eastAsia"/>
                    <w:sz w:val="24"/>
                    <w:szCs w:val="24"/>
                  </w:rPr>
                  <w:t>☐</w:t>
                </w:r>
              </w:sdtContent>
            </w:sdt>
            <w:r w:rsidR="004700EA">
              <w:rPr>
                <w:rFonts w:ascii="Times New Roman" w:hAnsi="Times New Roman" w:cs="Times New Roman"/>
                <w:sz w:val="24"/>
                <w:szCs w:val="24"/>
              </w:rPr>
              <w:t xml:space="preserve">Religion eller annan trosuppfattning </w:t>
            </w:r>
            <w:sdt>
              <w:sdtPr>
                <w:rPr>
                  <w:rFonts w:ascii="Times New Roman" w:hAnsi="Times New Roman" w:cs="Times New Roman"/>
                  <w:sz w:val="24"/>
                  <w:szCs w:val="24"/>
                </w:rPr>
                <w:id w:val="-710114856"/>
                <w14:checkbox>
                  <w14:checked w14:val="0"/>
                  <w14:checkedState w14:val="2612" w14:font="MS Gothic"/>
                  <w14:uncheckedState w14:val="2610" w14:font="MS Gothic"/>
                </w14:checkbox>
              </w:sdtPr>
              <w:sdtContent>
                <w:r w:rsidR="00FF1526">
                  <w:rPr>
                    <w:rFonts w:ascii="MS Gothic" w:eastAsia="MS Gothic" w:hAnsi="MS Gothic" w:cs="Times New Roman" w:hint="eastAsia"/>
                    <w:sz w:val="24"/>
                    <w:szCs w:val="24"/>
                  </w:rPr>
                  <w:t>☐</w:t>
                </w:r>
              </w:sdtContent>
            </w:sdt>
            <w:r w:rsidR="00FF1526">
              <w:rPr>
                <w:rFonts w:ascii="Times New Roman" w:hAnsi="Times New Roman" w:cs="Times New Roman"/>
                <w:sz w:val="24"/>
                <w:szCs w:val="24"/>
              </w:rPr>
              <w:t>Funktionsnedsättning</w:t>
            </w:r>
          </w:p>
          <w:p w14:paraId="5281980D" w14:textId="452340CD" w:rsidR="008211FA" w:rsidRPr="0092104F" w:rsidRDefault="00000000" w:rsidP="00534D40">
            <w:pPr>
              <w:rPr>
                <w:rFonts w:ascii="Times New Roman" w:hAnsi="Times New Roman" w:cs="Times New Roman"/>
                <w:sz w:val="24"/>
                <w:szCs w:val="24"/>
              </w:rPr>
            </w:pPr>
            <w:sdt>
              <w:sdtPr>
                <w:rPr>
                  <w:rFonts w:ascii="Times New Roman" w:hAnsi="Times New Roman" w:cs="Times New Roman"/>
                  <w:sz w:val="24"/>
                  <w:szCs w:val="24"/>
                </w:rPr>
                <w:id w:val="-295751977"/>
                <w14:checkbox>
                  <w14:checked w14:val="0"/>
                  <w14:checkedState w14:val="2612" w14:font="MS Gothic"/>
                  <w14:uncheckedState w14:val="2610" w14:font="MS Gothic"/>
                </w14:checkbox>
              </w:sdtPr>
              <w:sdtContent>
                <w:r w:rsidR="00FF1526">
                  <w:rPr>
                    <w:rFonts w:ascii="MS Gothic" w:eastAsia="MS Gothic" w:hAnsi="MS Gothic" w:cs="Times New Roman" w:hint="eastAsia"/>
                    <w:sz w:val="24"/>
                    <w:szCs w:val="24"/>
                  </w:rPr>
                  <w:t>☐</w:t>
                </w:r>
              </w:sdtContent>
            </w:sdt>
            <w:r w:rsidR="00FF1526">
              <w:rPr>
                <w:rFonts w:ascii="Times New Roman" w:hAnsi="Times New Roman" w:cs="Times New Roman"/>
                <w:sz w:val="24"/>
                <w:szCs w:val="24"/>
              </w:rPr>
              <w:t xml:space="preserve">Sexuell läggning </w:t>
            </w:r>
            <w:sdt>
              <w:sdtPr>
                <w:rPr>
                  <w:rFonts w:ascii="Times New Roman" w:hAnsi="Times New Roman" w:cs="Times New Roman"/>
                  <w:sz w:val="24"/>
                  <w:szCs w:val="24"/>
                </w:rPr>
                <w:id w:val="47274732"/>
                <w14:checkbox>
                  <w14:checked w14:val="0"/>
                  <w14:checkedState w14:val="2612" w14:font="MS Gothic"/>
                  <w14:uncheckedState w14:val="2610" w14:font="MS Gothic"/>
                </w14:checkbox>
              </w:sdtPr>
              <w:sdtContent>
                <w:r w:rsidR="0092104F">
                  <w:rPr>
                    <w:rFonts w:ascii="MS Gothic" w:eastAsia="MS Gothic" w:hAnsi="MS Gothic" w:cs="Times New Roman" w:hint="eastAsia"/>
                    <w:sz w:val="24"/>
                    <w:szCs w:val="24"/>
                  </w:rPr>
                  <w:t>☐</w:t>
                </w:r>
              </w:sdtContent>
            </w:sdt>
            <w:r w:rsidR="0092104F">
              <w:rPr>
                <w:rFonts w:ascii="Times New Roman" w:hAnsi="Times New Roman" w:cs="Times New Roman"/>
                <w:sz w:val="24"/>
                <w:szCs w:val="24"/>
              </w:rPr>
              <w:t>Ålder</w:t>
            </w:r>
          </w:p>
          <w:p w14:paraId="25D40711" w14:textId="24C91D9B" w:rsidR="00B12E52" w:rsidRPr="00B12E52" w:rsidRDefault="00B12E52" w:rsidP="00534D40">
            <w:pPr>
              <w:rPr>
                <w:rFonts w:ascii="Times New Roman" w:hAnsi="Times New Roman" w:cs="Times New Roman"/>
                <w:b/>
                <w:bCs/>
                <w:sz w:val="24"/>
                <w:szCs w:val="24"/>
              </w:rPr>
            </w:pPr>
          </w:p>
        </w:tc>
      </w:tr>
      <w:tr w:rsidR="00745181" w14:paraId="329EB3C2" w14:textId="77777777" w:rsidTr="005B23E4">
        <w:tc>
          <w:tcPr>
            <w:tcW w:w="8783" w:type="dxa"/>
          </w:tcPr>
          <w:p w14:paraId="41AD6120" w14:textId="77777777" w:rsidR="00745181" w:rsidRDefault="00453B16" w:rsidP="00CC40C6">
            <w:pPr>
              <w:rPr>
                <w:rFonts w:ascii="Times New Roman" w:hAnsi="Times New Roman" w:cs="Times New Roman"/>
                <w:b/>
                <w:bCs/>
                <w:sz w:val="24"/>
                <w:szCs w:val="24"/>
              </w:rPr>
            </w:pPr>
            <w:r>
              <w:rPr>
                <w:rFonts w:ascii="Times New Roman" w:hAnsi="Times New Roman" w:cs="Times New Roman"/>
                <w:b/>
                <w:bCs/>
                <w:sz w:val="24"/>
                <w:szCs w:val="24"/>
              </w:rPr>
              <w:t>Kort beskrivning av händelsen:</w:t>
            </w:r>
          </w:p>
          <w:p w14:paraId="7DD55725" w14:textId="77777777" w:rsidR="00453B16" w:rsidRDefault="00453B16" w:rsidP="00CC40C6">
            <w:pPr>
              <w:rPr>
                <w:rFonts w:ascii="Times New Roman" w:hAnsi="Times New Roman" w:cs="Times New Roman"/>
                <w:b/>
                <w:bCs/>
                <w:sz w:val="24"/>
                <w:szCs w:val="24"/>
              </w:rPr>
            </w:pPr>
          </w:p>
          <w:p w14:paraId="2C181307" w14:textId="3373D594" w:rsidR="00453B16" w:rsidRPr="00453B16" w:rsidRDefault="00453B16" w:rsidP="00CC40C6">
            <w:pPr>
              <w:rPr>
                <w:rFonts w:ascii="Times New Roman" w:hAnsi="Times New Roman" w:cs="Times New Roman"/>
                <w:b/>
                <w:bCs/>
                <w:sz w:val="24"/>
                <w:szCs w:val="24"/>
              </w:rPr>
            </w:pPr>
          </w:p>
        </w:tc>
      </w:tr>
      <w:tr w:rsidR="00745181" w14:paraId="2631B237" w14:textId="77777777" w:rsidTr="005B23E4">
        <w:tc>
          <w:tcPr>
            <w:tcW w:w="8783" w:type="dxa"/>
          </w:tcPr>
          <w:p w14:paraId="480DEEA8" w14:textId="77777777" w:rsidR="00745181" w:rsidRDefault="006B5519" w:rsidP="00CC40C6">
            <w:pPr>
              <w:rPr>
                <w:rFonts w:ascii="Times New Roman" w:hAnsi="Times New Roman" w:cs="Times New Roman"/>
                <w:b/>
                <w:bCs/>
                <w:sz w:val="24"/>
                <w:szCs w:val="24"/>
              </w:rPr>
            </w:pPr>
            <w:r>
              <w:rPr>
                <w:rFonts w:ascii="Times New Roman" w:hAnsi="Times New Roman" w:cs="Times New Roman"/>
                <w:b/>
                <w:bCs/>
                <w:sz w:val="24"/>
                <w:szCs w:val="24"/>
              </w:rPr>
              <w:t>Kort beskrivning av åtgärder, överenskommelser och beslut:</w:t>
            </w:r>
          </w:p>
          <w:p w14:paraId="19F54FB3" w14:textId="77777777" w:rsidR="00EA0DAF" w:rsidRDefault="00EA0DAF" w:rsidP="00CC40C6">
            <w:pPr>
              <w:rPr>
                <w:rFonts w:ascii="Times New Roman" w:hAnsi="Times New Roman" w:cs="Times New Roman"/>
                <w:b/>
                <w:bCs/>
                <w:sz w:val="24"/>
                <w:szCs w:val="24"/>
              </w:rPr>
            </w:pPr>
          </w:p>
          <w:p w14:paraId="0D62E682" w14:textId="1D928B43" w:rsidR="00EA0DAF" w:rsidRPr="006B5519" w:rsidRDefault="00EA0DAF" w:rsidP="00CC40C6">
            <w:pPr>
              <w:rPr>
                <w:rFonts w:ascii="Times New Roman" w:hAnsi="Times New Roman" w:cs="Times New Roman"/>
                <w:b/>
                <w:bCs/>
                <w:sz w:val="24"/>
                <w:szCs w:val="24"/>
              </w:rPr>
            </w:pPr>
          </w:p>
        </w:tc>
      </w:tr>
      <w:tr w:rsidR="00745181" w14:paraId="0AFCB183" w14:textId="77777777" w:rsidTr="005B23E4">
        <w:tc>
          <w:tcPr>
            <w:tcW w:w="8783" w:type="dxa"/>
          </w:tcPr>
          <w:p w14:paraId="258C2FEA" w14:textId="77777777" w:rsidR="00745181" w:rsidRDefault="00752D57" w:rsidP="00CC40C6">
            <w:pPr>
              <w:rPr>
                <w:rFonts w:ascii="Times New Roman" w:hAnsi="Times New Roman" w:cs="Times New Roman"/>
                <w:b/>
                <w:bCs/>
                <w:sz w:val="24"/>
                <w:szCs w:val="24"/>
              </w:rPr>
            </w:pPr>
            <w:r>
              <w:rPr>
                <w:rFonts w:ascii="Times New Roman" w:hAnsi="Times New Roman" w:cs="Times New Roman"/>
                <w:b/>
                <w:bCs/>
                <w:sz w:val="24"/>
                <w:szCs w:val="24"/>
              </w:rPr>
              <w:t>Uppföljning:</w:t>
            </w:r>
          </w:p>
          <w:p w14:paraId="2C71FE4E" w14:textId="77777777" w:rsidR="00BB5D48" w:rsidRDefault="00EE0CB1" w:rsidP="00CC40C6">
            <w:pPr>
              <w:rPr>
                <w:rFonts w:ascii="Times New Roman" w:hAnsi="Times New Roman" w:cs="Times New Roman"/>
                <w:sz w:val="24"/>
                <w:szCs w:val="24"/>
              </w:rPr>
            </w:pPr>
            <w:r>
              <w:rPr>
                <w:rFonts w:ascii="Times New Roman" w:hAnsi="Times New Roman" w:cs="Times New Roman"/>
                <w:sz w:val="24"/>
                <w:szCs w:val="24"/>
              </w:rPr>
              <w:t>Vad ska följas upp, vilka åtgärder har vidtagits</w:t>
            </w:r>
            <w:r w:rsidR="0088367D">
              <w:rPr>
                <w:rFonts w:ascii="Times New Roman" w:hAnsi="Times New Roman" w:cs="Times New Roman"/>
                <w:sz w:val="24"/>
                <w:szCs w:val="24"/>
              </w:rPr>
              <w:t xml:space="preserve"> och hur har det gått?</w:t>
            </w:r>
          </w:p>
          <w:p w14:paraId="2DB55149" w14:textId="77777777" w:rsidR="0088367D" w:rsidRDefault="0088367D" w:rsidP="00CC40C6">
            <w:pPr>
              <w:rPr>
                <w:rFonts w:ascii="Times New Roman" w:hAnsi="Times New Roman" w:cs="Times New Roman"/>
                <w:sz w:val="24"/>
                <w:szCs w:val="24"/>
              </w:rPr>
            </w:pPr>
            <w:r>
              <w:rPr>
                <w:rFonts w:ascii="Times New Roman" w:hAnsi="Times New Roman" w:cs="Times New Roman"/>
                <w:sz w:val="24"/>
                <w:szCs w:val="24"/>
              </w:rPr>
              <w:t>Vem följer upp?</w:t>
            </w:r>
          </w:p>
          <w:p w14:paraId="5286DBC3" w14:textId="77777777" w:rsidR="0088367D" w:rsidRDefault="0088367D" w:rsidP="00CC40C6">
            <w:pPr>
              <w:rPr>
                <w:rFonts w:ascii="Times New Roman" w:hAnsi="Times New Roman" w:cs="Times New Roman"/>
                <w:sz w:val="24"/>
                <w:szCs w:val="24"/>
              </w:rPr>
            </w:pPr>
            <w:r>
              <w:rPr>
                <w:rFonts w:ascii="Times New Roman" w:hAnsi="Times New Roman" w:cs="Times New Roman"/>
                <w:sz w:val="24"/>
                <w:szCs w:val="24"/>
              </w:rPr>
              <w:t>Hur följer vi upp?</w:t>
            </w:r>
          </w:p>
          <w:p w14:paraId="7B9AFD81" w14:textId="7E38AFCC" w:rsidR="0088367D" w:rsidRDefault="00F945E7" w:rsidP="00CC40C6">
            <w:pPr>
              <w:rPr>
                <w:rFonts w:ascii="Times New Roman" w:hAnsi="Times New Roman" w:cs="Times New Roman"/>
                <w:sz w:val="24"/>
                <w:szCs w:val="24"/>
              </w:rPr>
            </w:pPr>
            <w:r>
              <w:rPr>
                <w:rFonts w:ascii="Times New Roman" w:hAnsi="Times New Roman" w:cs="Times New Roman"/>
                <w:sz w:val="24"/>
                <w:szCs w:val="24"/>
              </w:rPr>
              <w:t>När sker uppföljningen?</w:t>
            </w:r>
          </w:p>
          <w:p w14:paraId="5FBD2B14" w14:textId="77777777" w:rsidR="005B1117" w:rsidRDefault="005B1117" w:rsidP="00CC40C6">
            <w:pPr>
              <w:rPr>
                <w:rFonts w:ascii="Times New Roman" w:hAnsi="Times New Roman" w:cs="Times New Roman"/>
                <w:sz w:val="24"/>
                <w:szCs w:val="24"/>
              </w:rPr>
            </w:pPr>
          </w:p>
          <w:p w14:paraId="37C0C245" w14:textId="423FE744" w:rsidR="00FA345B" w:rsidRDefault="00AA318E" w:rsidP="00CC40C6">
            <w:pPr>
              <w:rPr>
                <w:rFonts w:ascii="Times New Roman" w:hAnsi="Times New Roman" w:cs="Times New Roman"/>
                <w:sz w:val="24"/>
                <w:szCs w:val="24"/>
              </w:rPr>
            </w:pPr>
            <w:r>
              <w:rPr>
                <w:rFonts w:ascii="Times New Roman" w:hAnsi="Times New Roman" w:cs="Times New Roman"/>
                <w:sz w:val="24"/>
                <w:szCs w:val="24"/>
              </w:rPr>
              <w:t>Uppföljning1 d</w:t>
            </w:r>
            <w:r w:rsidR="005B1117">
              <w:rPr>
                <w:rFonts w:ascii="Times New Roman" w:hAnsi="Times New Roman" w:cs="Times New Roman"/>
                <w:sz w:val="24"/>
                <w:szCs w:val="24"/>
              </w:rPr>
              <w:t>atum:</w:t>
            </w:r>
          </w:p>
          <w:p w14:paraId="1BDB17C0" w14:textId="77777777" w:rsidR="005B1117" w:rsidRDefault="005B1117" w:rsidP="00CC40C6">
            <w:pPr>
              <w:rPr>
                <w:rFonts w:ascii="Times New Roman" w:hAnsi="Times New Roman" w:cs="Times New Roman"/>
                <w:sz w:val="24"/>
                <w:szCs w:val="24"/>
              </w:rPr>
            </w:pPr>
            <w:r>
              <w:rPr>
                <w:rFonts w:ascii="Times New Roman" w:hAnsi="Times New Roman" w:cs="Times New Roman"/>
                <w:sz w:val="24"/>
                <w:szCs w:val="24"/>
              </w:rPr>
              <w:t>Uppföljning 2 datum:</w:t>
            </w:r>
          </w:p>
          <w:p w14:paraId="46E46B95" w14:textId="77777777" w:rsidR="005B1117" w:rsidRDefault="005B1117" w:rsidP="00CC40C6">
            <w:pPr>
              <w:rPr>
                <w:rFonts w:ascii="Times New Roman" w:hAnsi="Times New Roman" w:cs="Times New Roman"/>
                <w:sz w:val="24"/>
                <w:szCs w:val="24"/>
              </w:rPr>
            </w:pPr>
            <w:r>
              <w:rPr>
                <w:rFonts w:ascii="Times New Roman" w:hAnsi="Times New Roman" w:cs="Times New Roman"/>
                <w:sz w:val="24"/>
                <w:szCs w:val="24"/>
              </w:rPr>
              <w:t>Uppföljning 3 datum:</w:t>
            </w:r>
          </w:p>
          <w:p w14:paraId="5B8EA92B" w14:textId="34B4B88B" w:rsidR="005B1117" w:rsidRPr="00BB5D48" w:rsidRDefault="00D14A71" w:rsidP="00CC40C6">
            <w:pPr>
              <w:rPr>
                <w:rFonts w:ascii="Times New Roman" w:hAnsi="Times New Roman" w:cs="Times New Roman"/>
                <w:sz w:val="24"/>
                <w:szCs w:val="24"/>
              </w:rPr>
            </w:pPr>
            <w:r>
              <w:rPr>
                <w:rFonts w:ascii="Times New Roman" w:hAnsi="Times New Roman" w:cs="Times New Roman"/>
                <w:sz w:val="24"/>
                <w:szCs w:val="24"/>
              </w:rPr>
              <w:t>….</w:t>
            </w:r>
          </w:p>
        </w:tc>
      </w:tr>
      <w:tr w:rsidR="00745181" w14:paraId="026601FF" w14:textId="77777777" w:rsidTr="005B23E4">
        <w:tc>
          <w:tcPr>
            <w:tcW w:w="8783" w:type="dxa"/>
          </w:tcPr>
          <w:p w14:paraId="06CC636A" w14:textId="628DFD84" w:rsidR="00745181" w:rsidRDefault="00000000" w:rsidP="00CC40C6">
            <w:pPr>
              <w:rPr>
                <w:rFonts w:ascii="Times New Roman" w:hAnsi="Times New Roman" w:cs="Times New Roman"/>
                <w:sz w:val="24"/>
                <w:szCs w:val="24"/>
              </w:rPr>
            </w:pPr>
            <w:sdt>
              <w:sdtPr>
                <w:rPr>
                  <w:rFonts w:ascii="Times New Roman" w:hAnsi="Times New Roman" w:cs="Times New Roman"/>
                  <w:sz w:val="24"/>
                  <w:szCs w:val="24"/>
                </w:rPr>
                <w:id w:val="-2008200028"/>
                <w14:checkbox>
                  <w14:checked w14:val="0"/>
                  <w14:checkedState w14:val="2612" w14:font="MS Gothic"/>
                  <w14:uncheckedState w14:val="2610" w14:font="MS Gothic"/>
                </w14:checkbox>
              </w:sdtPr>
              <w:sdtContent>
                <w:r w:rsidR="0012743D">
                  <w:rPr>
                    <w:rFonts w:ascii="MS Gothic" w:eastAsia="MS Gothic" w:hAnsi="MS Gothic" w:cs="Times New Roman" w:hint="eastAsia"/>
                    <w:sz w:val="24"/>
                    <w:szCs w:val="24"/>
                  </w:rPr>
                  <w:t>☐</w:t>
                </w:r>
              </w:sdtContent>
            </w:sdt>
            <w:r w:rsidR="00F945E7">
              <w:rPr>
                <w:rFonts w:ascii="Times New Roman" w:hAnsi="Times New Roman" w:cs="Times New Roman"/>
                <w:sz w:val="24"/>
                <w:szCs w:val="24"/>
              </w:rPr>
              <w:t>Rektor informerad</w:t>
            </w:r>
          </w:p>
          <w:p w14:paraId="1B32AEBB" w14:textId="04CD3B8A" w:rsidR="00901462" w:rsidRDefault="00901462" w:rsidP="00CC40C6">
            <w:pPr>
              <w:rPr>
                <w:rFonts w:ascii="Times New Roman" w:hAnsi="Times New Roman" w:cs="Times New Roman"/>
                <w:sz w:val="24"/>
                <w:szCs w:val="24"/>
              </w:rPr>
            </w:pPr>
            <w:r>
              <w:rPr>
                <w:rFonts w:ascii="Times New Roman" w:hAnsi="Times New Roman" w:cs="Times New Roman"/>
                <w:sz w:val="24"/>
                <w:szCs w:val="24"/>
              </w:rPr>
              <w:t>Datum:</w:t>
            </w:r>
          </w:p>
        </w:tc>
      </w:tr>
      <w:tr w:rsidR="00745181" w14:paraId="7A2BA033" w14:textId="77777777" w:rsidTr="005B23E4">
        <w:trPr>
          <w:trHeight w:val="1023"/>
        </w:trPr>
        <w:tc>
          <w:tcPr>
            <w:tcW w:w="8783" w:type="dxa"/>
          </w:tcPr>
          <w:p w14:paraId="176C618F" w14:textId="77777777" w:rsidR="00745181" w:rsidRDefault="00901462" w:rsidP="00CC40C6">
            <w:pPr>
              <w:rPr>
                <w:rFonts w:ascii="Times New Roman" w:hAnsi="Times New Roman" w:cs="Times New Roman"/>
                <w:sz w:val="24"/>
                <w:szCs w:val="24"/>
              </w:rPr>
            </w:pPr>
            <w:r>
              <w:rPr>
                <w:rFonts w:ascii="Times New Roman" w:hAnsi="Times New Roman" w:cs="Times New Roman"/>
                <w:sz w:val="24"/>
                <w:szCs w:val="24"/>
              </w:rPr>
              <w:t>Dokumentationen</w:t>
            </w:r>
            <w:r w:rsidR="00F45B43">
              <w:rPr>
                <w:rFonts w:ascii="Times New Roman" w:hAnsi="Times New Roman" w:cs="Times New Roman"/>
                <w:sz w:val="24"/>
                <w:szCs w:val="24"/>
              </w:rPr>
              <w:t xml:space="preserve"> utfärdad av:</w:t>
            </w:r>
          </w:p>
          <w:p w14:paraId="65AF8651" w14:textId="77777777" w:rsidR="00F45B43" w:rsidRDefault="00F45B43" w:rsidP="00CC40C6">
            <w:pPr>
              <w:rPr>
                <w:rFonts w:ascii="Times New Roman" w:hAnsi="Times New Roman" w:cs="Times New Roman"/>
                <w:sz w:val="24"/>
                <w:szCs w:val="24"/>
              </w:rPr>
            </w:pPr>
            <w:r>
              <w:rPr>
                <w:rFonts w:ascii="Times New Roman" w:hAnsi="Times New Roman" w:cs="Times New Roman"/>
                <w:sz w:val="24"/>
                <w:szCs w:val="24"/>
              </w:rPr>
              <w:t>Namn:</w:t>
            </w:r>
          </w:p>
          <w:p w14:paraId="1E6740BF" w14:textId="0915B2C9" w:rsidR="00F45B43" w:rsidRDefault="00F45B43" w:rsidP="00CC40C6">
            <w:pPr>
              <w:rPr>
                <w:rFonts w:ascii="Times New Roman" w:hAnsi="Times New Roman" w:cs="Times New Roman"/>
                <w:sz w:val="24"/>
                <w:szCs w:val="24"/>
              </w:rPr>
            </w:pPr>
            <w:r>
              <w:rPr>
                <w:rFonts w:ascii="Times New Roman" w:hAnsi="Times New Roman" w:cs="Times New Roman"/>
                <w:sz w:val="24"/>
                <w:szCs w:val="24"/>
              </w:rPr>
              <w:t>Datum:</w:t>
            </w:r>
          </w:p>
        </w:tc>
      </w:tr>
    </w:tbl>
    <w:p w14:paraId="4FB4F787" w14:textId="6C88CE75" w:rsidR="00904DA2" w:rsidRDefault="00904DA2" w:rsidP="00CC40C6">
      <w:pPr>
        <w:ind w:left="1304"/>
        <w:rPr>
          <w:rFonts w:ascii="Times New Roman" w:hAnsi="Times New Roman" w:cs="Times New Roman"/>
          <w:sz w:val="24"/>
          <w:szCs w:val="24"/>
        </w:rPr>
      </w:pPr>
    </w:p>
    <w:p w14:paraId="54F02B56" w14:textId="1CBB6F57" w:rsidR="008D60D3" w:rsidRDefault="008D60D3" w:rsidP="005B23E4">
      <w:pPr>
        <w:rPr>
          <w:rFonts w:ascii="Times New Roman" w:hAnsi="Times New Roman" w:cs="Times New Roman"/>
          <w:sz w:val="24"/>
          <w:szCs w:val="24"/>
        </w:rPr>
      </w:pPr>
    </w:p>
    <w:p w14:paraId="5DAB2210" w14:textId="77777777" w:rsidR="008D60D3" w:rsidRDefault="008D60D3" w:rsidP="005B23E4">
      <w:pPr>
        <w:rPr>
          <w:rFonts w:ascii="Times New Roman" w:hAnsi="Times New Roman" w:cs="Times New Roman"/>
          <w:sz w:val="24"/>
          <w:szCs w:val="24"/>
        </w:rPr>
      </w:pPr>
    </w:p>
    <w:p w14:paraId="36CCC9EF" w14:textId="77777777" w:rsidR="00E816C8" w:rsidRDefault="00E816C8" w:rsidP="00E816C8">
      <w:pPr>
        <w:pStyle w:val="TableHeading1"/>
        <w:rPr>
          <w:b w:val="0"/>
          <w:sz w:val="44"/>
          <w:szCs w:val="20"/>
        </w:rPr>
      </w:pPr>
      <w:bookmarkStart w:id="8" w:name="_Toc123818903"/>
      <w:bookmarkStart w:id="9" w:name="_Toc124761062"/>
      <w:bookmarkStart w:id="10" w:name="_Toc124761272"/>
      <w:bookmarkStart w:id="11" w:name="_Toc242020802"/>
      <w:r w:rsidRPr="00BD67BC">
        <w:rPr>
          <w:noProof/>
        </w:rPr>
        <w:drawing>
          <wp:inline distT="0" distB="0" distL="0" distR="0" wp14:anchorId="76037E79" wp14:editId="7F17E9A8">
            <wp:extent cx="1533525" cy="8572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bookmarkEnd w:id="8"/>
      <w:bookmarkEnd w:id="9"/>
      <w:bookmarkEnd w:id="10"/>
    </w:p>
    <w:p w14:paraId="696BB535" w14:textId="77777777" w:rsidR="00E816C8" w:rsidRPr="00DB685B" w:rsidRDefault="00E816C8" w:rsidP="008D60D3">
      <w:pPr>
        <w:pStyle w:val="Rubrik"/>
        <w:rPr>
          <w:sz w:val="40"/>
          <w:szCs w:val="40"/>
        </w:rPr>
      </w:pPr>
    </w:p>
    <w:p w14:paraId="641394DC" w14:textId="77777777" w:rsidR="00E816C8" w:rsidRPr="00DB685B" w:rsidRDefault="00E816C8" w:rsidP="00DB685B">
      <w:pPr>
        <w:rPr>
          <w:sz w:val="40"/>
          <w:szCs w:val="40"/>
        </w:rPr>
      </w:pPr>
      <w:bookmarkStart w:id="12" w:name="_Toc123818904"/>
      <w:r w:rsidRPr="00DB685B">
        <w:rPr>
          <w:sz w:val="40"/>
          <w:szCs w:val="40"/>
        </w:rPr>
        <w:lastRenderedPageBreak/>
        <w:t>Anmälan till rektor om kränkande behandling</w:t>
      </w:r>
      <w:bookmarkEnd w:id="12"/>
    </w:p>
    <w:p w14:paraId="5E429742" w14:textId="77777777" w:rsidR="00E816C8" w:rsidRDefault="00E816C8" w:rsidP="00E816C8">
      <w:pPr>
        <w:pStyle w:val="TableHeading1"/>
        <w:rPr>
          <w:rFonts w:ascii="Times New Roman" w:hAnsi="Times New Roman" w:cs="Times New Roman"/>
          <w:b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tblCellMar>
        <w:tblLook w:val="04A0" w:firstRow="1" w:lastRow="0" w:firstColumn="1" w:lastColumn="0" w:noHBand="0" w:noVBand="1"/>
      </w:tblPr>
      <w:tblGrid>
        <w:gridCol w:w="5749"/>
        <w:gridCol w:w="1110"/>
        <w:gridCol w:w="2203"/>
      </w:tblGrid>
      <w:tr w:rsidR="00E816C8" w:rsidRPr="00356B13" w14:paraId="0829C478" w14:textId="77777777" w:rsidTr="00A5796F">
        <w:tc>
          <w:tcPr>
            <w:tcW w:w="7003" w:type="dxa"/>
            <w:gridSpan w:val="2"/>
            <w:tcBorders>
              <w:bottom w:val="nil"/>
            </w:tcBorders>
          </w:tcPr>
          <w:p w14:paraId="3BB1A8ED" w14:textId="77777777" w:rsidR="00E816C8" w:rsidRPr="00356B13" w:rsidRDefault="00E816C8" w:rsidP="00A5796F">
            <w:pPr>
              <w:tabs>
                <w:tab w:val="center" w:pos="4536"/>
                <w:tab w:val="right" w:pos="9072"/>
              </w:tabs>
              <w:rPr>
                <w:rFonts w:ascii="Arial" w:eastAsia="Calibri" w:hAnsi="Arial" w:cs="Arial"/>
                <w:sz w:val="14"/>
                <w:szCs w:val="12"/>
              </w:rPr>
            </w:pPr>
            <w:r>
              <w:rPr>
                <w:rFonts w:ascii="Arial" w:eastAsia="Calibri" w:hAnsi="Arial" w:cs="Arial"/>
                <w:sz w:val="14"/>
                <w:szCs w:val="12"/>
              </w:rPr>
              <w:t>S</w:t>
            </w:r>
            <w:r w:rsidRPr="00356B13">
              <w:rPr>
                <w:rFonts w:ascii="Arial" w:eastAsia="Calibri" w:hAnsi="Arial" w:cs="Arial"/>
                <w:sz w:val="14"/>
                <w:szCs w:val="12"/>
              </w:rPr>
              <w:t>kola</w:t>
            </w:r>
          </w:p>
        </w:tc>
        <w:tc>
          <w:tcPr>
            <w:tcW w:w="2232" w:type="dxa"/>
            <w:tcBorders>
              <w:bottom w:val="nil"/>
            </w:tcBorders>
          </w:tcPr>
          <w:p w14:paraId="29AA5FCB" w14:textId="77777777" w:rsidR="00E816C8" w:rsidRPr="00356B13" w:rsidRDefault="00E816C8" w:rsidP="00A5796F">
            <w:pPr>
              <w:tabs>
                <w:tab w:val="center" w:pos="4536"/>
                <w:tab w:val="right" w:pos="9072"/>
              </w:tabs>
              <w:rPr>
                <w:rFonts w:ascii="Arial" w:eastAsia="Calibri" w:hAnsi="Arial" w:cs="Arial"/>
                <w:sz w:val="14"/>
                <w:szCs w:val="12"/>
              </w:rPr>
            </w:pPr>
            <w:r>
              <w:rPr>
                <w:rFonts w:ascii="Arial" w:eastAsia="Calibri" w:hAnsi="Arial" w:cs="Arial"/>
                <w:sz w:val="14"/>
                <w:szCs w:val="12"/>
              </w:rPr>
              <w:t>Klass</w:t>
            </w:r>
          </w:p>
        </w:tc>
      </w:tr>
      <w:tr w:rsidR="00E816C8" w:rsidRPr="00356B13" w14:paraId="25A0A04B" w14:textId="77777777" w:rsidTr="00A5796F">
        <w:trPr>
          <w:trHeight w:hRule="exact" w:val="280"/>
        </w:trPr>
        <w:tc>
          <w:tcPr>
            <w:tcW w:w="7003" w:type="dxa"/>
            <w:gridSpan w:val="2"/>
            <w:tcBorders>
              <w:top w:val="nil"/>
              <w:bottom w:val="single" w:sz="4" w:space="0" w:color="000000"/>
            </w:tcBorders>
          </w:tcPr>
          <w:p w14:paraId="4562DB47" w14:textId="77777777" w:rsidR="00E816C8" w:rsidRDefault="00E816C8" w:rsidP="00A5796F">
            <w:pPr>
              <w:tabs>
                <w:tab w:val="center" w:pos="4536"/>
                <w:tab w:val="right" w:pos="9072"/>
              </w:tabs>
              <w:rPr>
                <w:rFonts w:ascii="Arial" w:eastAsia="Calibri" w:hAnsi="Arial" w:cs="Arial"/>
              </w:rPr>
            </w:pPr>
            <w:r w:rsidRPr="00356B13">
              <w:rPr>
                <w:rFonts w:ascii="Arial" w:eastAsia="Calibri" w:hAnsi="Arial" w:cs="Arial"/>
              </w:rPr>
              <w:fldChar w:fldCharType="begin">
                <w:ffData>
                  <w:name w:val="Text29"/>
                  <w:enabled/>
                  <w:calcOnExit w:val="0"/>
                  <w:textInput/>
                </w:ffData>
              </w:fldChar>
            </w:r>
            <w:r w:rsidRPr="00356B13">
              <w:rPr>
                <w:rFonts w:ascii="Arial" w:eastAsia="Calibri" w:hAnsi="Arial" w:cs="Arial"/>
              </w:rPr>
              <w:instrText xml:space="preserve"> FORMTEXT </w:instrText>
            </w:r>
            <w:r w:rsidRPr="00356B13">
              <w:rPr>
                <w:rFonts w:ascii="Arial" w:eastAsia="Calibri" w:hAnsi="Arial" w:cs="Arial"/>
              </w:rPr>
            </w:r>
            <w:r w:rsidRPr="00356B13">
              <w:rPr>
                <w:rFonts w:ascii="Arial" w:eastAsia="Calibri" w:hAnsi="Arial" w:cs="Arial"/>
              </w:rPr>
              <w:fldChar w:fldCharType="separate"/>
            </w:r>
          </w:p>
          <w:p w14:paraId="7C8308A8" w14:textId="77777777" w:rsidR="00E816C8" w:rsidRDefault="00E816C8" w:rsidP="00A5796F">
            <w:pPr>
              <w:tabs>
                <w:tab w:val="center" w:pos="4536"/>
                <w:tab w:val="right" w:pos="9072"/>
              </w:tabs>
              <w:rPr>
                <w:rFonts w:ascii="Arial" w:eastAsia="Calibri" w:hAnsi="Arial" w:cs="Arial"/>
              </w:rPr>
            </w:pPr>
          </w:p>
          <w:p w14:paraId="49F01B61" w14:textId="77777777" w:rsidR="00E816C8" w:rsidRDefault="00E816C8" w:rsidP="00A5796F">
            <w:pPr>
              <w:tabs>
                <w:tab w:val="center" w:pos="4536"/>
                <w:tab w:val="right" w:pos="9072"/>
              </w:tabs>
              <w:rPr>
                <w:rFonts w:ascii="Arial" w:eastAsia="Calibri" w:hAnsi="Arial" w:cs="Arial"/>
              </w:rPr>
            </w:pPr>
          </w:p>
          <w:p w14:paraId="1B5725F1" w14:textId="77777777" w:rsidR="00E816C8" w:rsidRPr="00356B13" w:rsidRDefault="00E816C8" w:rsidP="00A5796F">
            <w:pPr>
              <w:tabs>
                <w:tab w:val="center" w:pos="4536"/>
                <w:tab w:val="right" w:pos="9072"/>
              </w:tabs>
              <w:rPr>
                <w:rFonts w:ascii="Arial" w:eastAsia="Calibri" w:hAnsi="Arial" w:cs="Arial"/>
              </w:rPr>
            </w:pPr>
            <w:r w:rsidRPr="00356B13">
              <w:rPr>
                <w:rFonts w:ascii="Arial" w:eastAsia="Calibri" w:hAnsi="Arial" w:cs="Arial"/>
              </w:rPr>
              <w:fldChar w:fldCharType="end"/>
            </w:r>
          </w:p>
        </w:tc>
        <w:tc>
          <w:tcPr>
            <w:tcW w:w="2232" w:type="dxa"/>
            <w:tcBorders>
              <w:top w:val="nil"/>
              <w:bottom w:val="single" w:sz="4" w:space="0" w:color="000000"/>
            </w:tcBorders>
          </w:tcPr>
          <w:p w14:paraId="79574FE3" w14:textId="77777777" w:rsidR="00E816C8" w:rsidRPr="00356B13" w:rsidRDefault="00E816C8" w:rsidP="00A5796F">
            <w:pPr>
              <w:tabs>
                <w:tab w:val="center" w:pos="4536"/>
                <w:tab w:val="right" w:pos="9072"/>
              </w:tabs>
              <w:rPr>
                <w:rFonts w:ascii="Arial" w:eastAsia="Calibri" w:hAnsi="Arial" w:cs="Arial"/>
              </w:rPr>
            </w:pPr>
            <w:r w:rsidRPr="00356B13">
              <w:rPr>
                <w:rFonts w:ascii="Arial" w:eastAsia="Calibri" w:hAnsi="Arial" w:cs="Arial"/>
              </w:rPr>
              <w:fldChar w:fldCharType="begin">
                <w:ffData>
                  <w:name w:val="Text30"/>
                  <w:enabled/>
                  <w:calcOnExit w:val="0"/>
                  <w:textInput/>
                </w:ffData>
              </w:fldChar>
            </w:r>
            <w:r w:rsidRPr="00356B13">
              <w:rPr>
                <w:rFonts w:ascii="Arial" w:eastAsia="Calibri" w:hAnsi="Arial" w:cs="Arial"/>
              </w:rPr>
              <w:instrText xml:space="preserve"> FORMTEXT </w:instrText>
            </w:r>
            <w:r w:rsidRPr="00356B13">
              <w:rPr>
                <w:rFonts w:ascii="Arial" w:eastAsia="Calibri" w:hAnsi="Arial" w:cs="Arial"/>
              </w:rPr>
            </w:r>
            <w:r w:rsidRPr="00356B13">
              <w:rPr>
                <w:rFonts w:ascii="Arial" w:eastAsia="Calibri" w:hAnsi="Arial" w:cs="Arial"/>
              </w:rPr>
              <w:fldChar w:fldCharType="separate"/>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rPr>
              <w:fldChar w:fldCharType="end"/>
            </w:r>
          </w:p>
        </w:tc>
      </w:tr>
      <w:tr w:rsidR="00E816C8" w:rsidRPr="00356B13" w14:paraId="4495E362" w14:textId="77777777" w:rsidTr="00A5796F">
        <w:tc>
          <w:tcPr>
            <w:tcW w:w="5869" w:type="dxa"/>
            <w:tcBorders>
              <w:bottom w:val="nil"/>
            </w:tcBorders>
          </w:tcPr>
          <w:p w14:paraId="1E321538" w14:textId="77777777" w:rsidR="00E816C8" w:rsidRPr="00356B13" w:rsidRDefault="00E816C8" w:rsidP="00A5796F">
            <w:pPr>
              <w:tabs>
                <w:tab w:val="center" w:pos="4536"/>
                <w:tab w:val="right" w:pos="9072"/>
              </w:tabs>
              <w:rPr>
                <w:rFonts w:ascii="Arial" w:eastAsia="Calibri" w:hAnsi="Arial" w:cs="Arial"/>
                <w:sz w:val="14"/>
                <w:szCs w:val="12"/>
              </w:rPr>
            </w:pPr>
            <w:r>
              <w:rPr>
                <w:rFonts w:ascii="Arial" w:eastAsia="Calibri" w:hAnsi="Arial" w:cs="Arial"/>
                <w:sz w:val="14"/>
                <w:szCs w:val="12"/>
              </w:rPr>
              <w:t>Elevens</w:t>
            </w:r>
            <w:r w:rsidRPr="00356B13">
              <w:rPr>
                <w:rFonts w:ascii="Arial" w:eastAsia="Calibri" w:hAnsi="Arial" w:cs="Arial"/>
                <w:sz w:val="14"/>
                <w:szCs w:val="12"/>
              </w:rPr>
              <w:t xml:space="preserve"> namn</w:t>
            </w:r>
          </w:p>
        </w:tc>
        <w:tc>
          <w:tcPr>
            <w:tcW w:w="3366" w:type="dxa"/>
            <w:gridSpan w:val="2"/>
            <w:vMerge w:val="restart"/>
          </w:tcPr>
          <w:p w14:paraId="0264D320" w14:textId="77777777" w:rsidR="00E816C8" w:rsidRPr="00356B13" w:rsidRDefault="00E816C8" w:rsidP="00A5796F">
            <w:pPr>
              <w:tabs>
                <w:tab w:val="center" w:pos="4536"/>
                <w:tab w:val="right" w:pos="9072"/>
              </w:tabs>
              <w:rPr>
                <w:rFonts w:ascii="Arial" w:eastAsia="Calibri" w:hAnsi="Arial" w:cs="Arial"/>
                <w:sz w:val="14"/>
                <w:szCs w:val="12"/>
              </w:rPr>
            </w:pPr>
            <w:r w:rsidRPr="00356B13">
              <w:rPr>
                <w:rFonts w:ascii="Arial" w:eastAsia="Calibri" w:hAnsi="Arial" w:cs="Arial"/>
                <w:sz w:val="14"/>
                <w:szCs w:val="12"/>
              </w:rPr>
              <w:t>Personnummer</w:t>
            </w:r>
          </w:p>
          <w:p w14:paraId="71041491" w14:textId="77777777" w:rsidR="00E816C8" w:rsidRPr="00356B13" w:rsidRDefault="00E816C8" w:rsidP="00A5796F">
            <w:pPr>
              <w:tabs>
                <w:tab w:val="center" w:pos="4536"/>
                <w:tab w:val="right" w:pos="9072"/>
              </w:tabs>
              <w:rPr>
                <w:rFonts w:ascii="Arial" w:eastAsia="Calibri" w:hAnsi="Arial" w:cs="Arial"/>
              </w:rPr>
            </w:pPr>
            <w:r w:rsidRPr="00356B13">
              <w:rPr>
                <w:rFonts w:ascii="Arial" w:eastAsia="Calibri" w:hAnsi="Arial" w:cs="Arial"/>
              </w:rPr>
              <w:fldChar w:fldCharType="begin">
                <w:ffData>
                  <w:name w:val="Text33"/>
                  <w:enabled/>
                  <w:calcOnExit w:val="0"/>
                  <w:textInput/>
                </w:ffData>
              </w:fldChar>
            </w:r>
            <w:r w:rsidRPr="00356B13">
              <w:rPr>
                <w:rFonts w:ascii="Arial" w:eastAsia="Calibri" w:hAnsi="Arial" w:cs="Arial"/>
              </w:rPr>
              <w:instrText xml:space="preserve"> FORMTEXT </w:instrText>
            </w:r>
            <w:r w:rsidRPr="00356B13">
              <w:rPr>
                <w:rFonts w:ascii="Arial" w:eastAsia="Calibri" w:hAnsi="Arial" w:cs="Arial"/>
              </w:rPr>
            </w:r>
            <w:r w:rsidRPr="00356B13">
              <w:rPr>
                <w:rFonts w:ascii="Arial" w:eastAsia="Calibri" w:hAnsi="Arial" w:cs="Arial"/>
              </w:rPr>
              <w:fldChar w:fldCharType="separate"/>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rPr>
              <w:fldChar w:fldCharType="end"/>
            </w:r>
          </w:p>
        </w:tc>
      </w:tr>
      <w:tr w:rsidR="00E816C8" w:rsidRPr="00356B13" w14:paraId="6DFE69E7" w14:textId="77777777" w:rsidTr="00A5796F">
        <w:trPr>
          <w:trHeight w:hRule="exact" w:val="280"/>
        </w:trPr>
        <w:tc>
          <w:tcPr>
            <w:tcW w:w="5869" w:type="dxa"/>
            <w:tcBorders>
              <w:top w:val="nil"/>
              <w:bottom w:val="single" w:sz="4" w:space="0" w:color="000000"/>
            </w:tcBorders>
          </w:tcPr>
          <w:p w14:paraId="4540F5F3" w14:textId="77777777" w:rsidR="00E816C8" w:rsidRPr="00356B13" w:rsidRDefault="00E816C8" w:rsidP="00A5796F">
            <w:pPr>
              <w:tabs>
                <w:tab w:val="center" w:pos="4536"/>
                <w:tab w:val="right" w:pos="9072"/>
              </w:tabs>
              <w:rPr>
                <w:rFonts w:ascii="Arial" w:eastAsia="Calibri" w:hAnsi="Arial" w:cs="Arial"/>
              </w:rPr>
            </w:pPr>
            <w:r w:rsidRPr="00356B13">
              <w:rPr>
                <w:rFonts w:ascii="Arial" w:eastAsia="Calibri" w:hAnsi="Arial" w:cs="Arial"/>
              </w:rPr>
              <w:fldChar w:fldCharType="begin">
                <w:ffData>
                  <w:name w:val="Text32"/>
                  <w:enabled/>
                  <w:calcOnExit w:val="0"/>
                  <w:textInput/>
                </w:ffData>
              </w:fldChar>
            </w:r>
            <w:r w:rsidRPr="00356B13">
              <w:rPr>
                <w:rFonts w:ascii="Arial" w:eastAsia="Calibri" w:hAnsi="Arial" w:cs="Arial"/>
              </w:rPr>
              <w:instrText xml:space="preserve"> FORMTEXT </w:instrText>
            </w:r>
            <w:r w:rsidRPr="00356B13">
              <w:rPr>
                <w:rFonts w:ascii="Arial" w:eastAsia="Calibri" w:hAnsi="Arial" w:cs="Arial"/>
              </w:rPr>
            </w:r>
            <w:r w:rsidRPr="00356B13">
              <w:rPr>
                <w:rFonts w:ascii="Arial" w:eastAsia="Calibri" w:hAnsi="Arial" w:cs="Arial"/>
              </w:rPr>
              <w:fldChar w:fldCharType="separate"/>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noProof/>
              </w:rPr>
              <w:t> </w:t>
            </w:r>
            <w:r w:rsidRPr="00356B13">
              <w:rPr>
                <w:rFonts w:ascii="Arial" w:eastAsia="Calibri" w:hAnsi="Arial" w:cs="Arial"/>
              </w:rPr>
              <w:fldChar w:fldCharType="end"/>
            </w:r>
          </w:p>
        </w:tc>
        <w:tc>
          <w:tcPr>
            <w:tcW w:w="3366" w:type="dxa"/>
            <w:gridSpan w:val="2"/>
            <w:vMerge/>
            <w:tcBorders>
              <w:bottom w:val="single" w:sz="4" w:space="0" w:color="000000"/>
            </w:tcBorders>
          </w:tcPr>
          <w:p w14:paraId="682852D3" w14:textId="77777777" w:rsidR="00E816C8" w:rsidRPr="00356B13" w:rsidRDefault="00E816C8" w:rsidP="00A5796F">
            <w:pPr>
              <w:tabs>
                <w:tab w:val="center" w:pos="4536"/>
                <w:tab w:val="right" w:pos="9072"/>
              </w:tabs>
              <w:rPr>
                <w:rFonts w:ascii="Arial" w:eastAsia="Calibri" w:hAnsi="Arial" w:cs="Arial"/>
              </w:rPr>
            </w:pPr>
          </w:p>
        </w:tc>
      </w:tr>
    </w:tbl>
    <w:p w14:paraId="5431A96B" w14:textId="77777777" w:rsidR="00E816C8" w:rsidRDefault="00E816C8" w:rsidP="00E816C8">
      <w:pPr>
        <w:pStyle w:val="TableHeading1"/>
        <w:rPr>
          <w:rFonts w:ascii="Times New Roman" w:hAnsi="Times New Roman" w:cs="Times New Roman"/>
          <w:b w:val="0"/>
          <w:sz w:val="22"/>
          <w:szCs w:val="22"/>
        </w:rPr>
      </w:pPr>
    </w:p>
    <w:p w14:paraId="103D5A4C" w14:textId="77777777" w:rsidR="00E816C8" w:rsidRDefault="00E816C8" w:rsidP="00E816C8">
      <w:pPr>
        <w:pStyle w:val="TableHeading1"/>
        <w:rPr>
          <w:rFonts w:ascii="Times New Roman" w:hAnsi="Times New Roman" w:cs="Times New Roman"/>
          <w:b w:val="0"/>
          <w:sz w:val="22"/>
          <w:szCs w:val="22"/>
        </w:rPr>
      </w:pPr>
      <w:bookmarkStart w:id="13" w:name="_Toc123818905"/>
      <w:bookmarkStart w:id="14" w:name="_Toc124761063"/>
      <w:bookmarkStart w:id="15" w:name="_Toc124761273"/>
      <w:r w:rsidRPr="00FC61D2">
        <w:t xml:space="preserve">Indikationer på att </w:t>
      </w:r>
      <w:r>
        <w:t>eleven blivit eller blir kränkt</w:t>
      </w:r>
      <w:r>
        <w:br/>
      </w:r>
      <w:bookmarkEnd w:id="11"/>
      <w:r w:rsidRPr="4B692A5F">
        <w:rPr>
          <w:rFonts w:ascii="Times New Roman" w:hAnsi="Times New Roman" w:cs="Times New Roman"/>
          <w:b w:val="0"/>
          <w:sz w:val="22"/>
          <w:szCs w:val="22"/>
        </w:rPr>
        <w:fldChar w:fldCharType="begin">
          <w:ffData>
            <w:name w:val=""/>
            <w:enabled/>
            <w:calcOnExit w:val="0"/>
            <w:textInput>
              <w:default w:val="Gör en kortfattad beskrivning av orsaken till anmälan"/>
            </w:textInput>
          </w:ffData>
        </w:fldChar>
      </w:r>
      <w:r w:rsidRPr="4B692A5F">
        <w:rPr>
          <w:rFonts w:ascii="Times New Roman" w:hAnsi="Times New Roman" w:cs="Times New Roman"/>
          <w:b w:val="0"/>
          <w:sz w:val="22"/>
          <w:szCs w:val="22"/>
        </w:rPr>
        <w:instrText xml:space="preserve"> FORMTEXT </w:instrText>
      </w:r>
      <w:r w:rsidRPr="4B692A5F">
        <w:rPr>
          <w:rFonts w:ascii="Times New Roman" w:hAnsi="Times New Roman" w:cs="Times New Roman"/>
          <w:b w:val="0"/>
          <w:sz w:val="22"/>
          <w:szCs w:val="22"/>
        </w:rPr>
      </w:r>
      <w:r w:rsidRPr="4B692A5F">
        <w:rPr>
          <w:rFonts w:ascii="Times New Roman" w:hAnsi="Times New Roman" w:cs="Times New Roman"/>
          <w:b w:val="0"/>
          <w:sz w:val="22"/>
          <w:szCs w:val="22"/>
        </w:rPr>
        <w:fldChar w:fldCharType="separate"/>
      </w:r>
      <w:r w:rsidRPr="4B692A5F">
        <w:rPr>
          <w:rFonts w:ascii="Times New Roman" w:hAnsi="Times New Roman" w:cs="Times New Roman"/>
          <w:b w:val="0"/>
          <w:noProof/>
          <w:sz w:val="22"/>
          <w:szCs w:val="22"/>
        </w:rPr>
        <w:t>Gör en kortfattad beskrivning av orsaken till anmälan</w:t>
      </w:r>
      <w:bookmarkEnd w:id="13"/>
      <w:bookmarkEnd w:id="14"/>
      <w:bookmarkEnd w:id="15"/>
      <w:r w:rsidRPr="4B692A5F">
        <w:rPr>
          <w:rFonts w:ascii="Times New Roman" w:hAnsi="Times New Roman" w:cs="Times New Roman"/>
          <w:b w:val="0"/>
          <w:sz w:val="22"/>
          <w:szCs w:val="22"/>
        </w:rPr>
        <w:fldChar w:fldCharType="end"/>
      </w:r>
    </w:p>
    <w:p w14:paraId="1CBDC2B8" w14:textId="77777777" w:rsidR="00E816C8" w:rsidRPr="00BC1B49" w:rsidRDefault="00E816C8" w:rsidP="00E816C8">
      <w:pPr>
        <w:pStyle w:val="TableHeading1"/>
        <w:rPr>
          <w:rFonts w:ascii="Times New Roman" w:hAnsi="Times New Roman" w:cs="Times New Roman"/>
          <w:b w:val="0"/>
        </w:rPr>
      </w:pPr>
    </w:p>
    <w:p w14:paraId="36E3CDA8" w14:textId="77777777" w:rsidR="00E816C8" w:rsidRPr="0093410C" w:rsidRDefault="00E816C8" w:rsidP="00E816C8">
      <w:pPr>
        <w:pStyle w:val="TableHeading1"/>
      </w:pPr>
      <w:bookmarkStart w:id="16" w:name="_Toc123818906"/>
      <w:bookmarkStart w:id="17" w:name="_Toc124761064"/>
      <w:bookmarkStart w:id="18" w:name="_Toc124761274"/>
      <w:r>
        <w:t>Underskrift</w:t>
      </w:r>
      <w:bookmarkEnd w:id="16"/>
      <w:bookmarkEnd w:id="17"/>
      <w:bookmarkEnd w:id="18"/>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tblCellMar>
        <w:tblLook w:val="04A0" w:firstRow="1" w:lastRow="0" w:firstColumn="1" w:lastColumn="0" w:noHBand="0" w:noVBand="1"/>
      </w:tblPr>
      <w:tblGrid>
        <w:gridCol w:w="4777"/>
        <w:gridCol w:w="4458"/>
      </w:tblGrid>
      <w:tr w:rsidR="00E816C8" w:rsidRPr="00F44B7F" w14:paraId="7D85D14A" w14:textId="77777777" w:rsidTr="00A5796F">
        <w:tc>
          <w:tcPr>
            <w:tcW w:w="4777" w:type="dxa"/>
            <w:tcBorders>
              <w:bottom w:val="nil"/>
            </w:tcBorders>
          </w:tcPr>
          <w:p w14:paraId="5C558471" w14:textId="77777777" w:rsidR="00E816C8" w:rsidRPr="00F44B7F" w:rsidRDefault="00E816C8" w:rsidP="00A5796F">
            <w:pPr>
              <w:pStyle w:val="TableHeading2"/>
            </w:pPr>
            <w:r w:rsidRPr="00F44B7F">
              <w:t>Ort och datum</w:t>
            </w:r>
          </w:p>
        </w:tc>
        <w:tc>
          <w:tcPr>
            <w:tcW w:w="4458" w:type="dxa"/>
            <w:tcBorders>
              <w:bottom w:val="nil"/>
            </w:tcBorders>
          </w:tcPr>
          <w:p w14:paraId="57C6B7CB" w14:textId="77777777" w:rsidR="00E816C8" w:rsidRPr="00F44B7F" w:rsidRDefault="00E816C8" w:rsidP="00A5796F">
            <w:pPr>
              <w:pStyle w:val="TableHeading2"/>
            </w:pPr>
            <w:r>
              <w:t>Befattning</w:t>
            </w:r>
          </w:p>
        </w:tc>
      </w:tr>
      <w:tr w:rsidR="00E816C8" w:rsidRPr="00F44B7F" w14:paraId="6B5DEB9D" w14:textId="77777777" w:rsidTr="00A5796F">
        <w:trPr>
          <w:trHeight w:hRule="exact" w:val="280"/>
        </w:trPr>
        <w:tc>
          <w:tcPr>
            <w:tcW w:w="4777" w:type="dxa"/>
            <w:tcBorders>
              <w:top w:val="nil"/>
              <w:bottom w:val="single" w:sz="12" w:space="0" w:color="000000"/>
            </w:tcBorders>
          </w:tcPr>
          <w:p w14:paraId="11BB0F54" w14:textId="77777777" w:rsidR="00E816C8" w:rsidRDefault="00E816C8" w:rsidP="00A5796F">
            <w:pPr>
              <w:pStyle w:val="FormText"/>
            </w:pPr>
            <w:r>
              <w:fldChar w:fldCharType="begin">
                <w:ffData>
                  <w:name w:val="Text38"/>
                  <w:enabled/>
                  <w:calcOnExit w:val="0"/>
                  <w:textInput/>
                </w:ffData>
              </w:fldChar>
            </w:r>
            <w:r>
              <w:instrText xml:space="preserve"> FORMTEXT </w:instrText>
            </w:r>
            <w:r>
              <w:fldChar w:fldCharType="separate"/>
            </w:r>
            <w:r w:rsidRPr="00F44B7F">
              <w:rPr>
                <w:noProof/>
              </w:rPr>
              <w:t> </w:t>
            </w:r>
            <w:r w:rsidRPr="00F44B7F">
              <w:rPr>
                <w:noProof/>
              </w:rPr>
              <w:t> </w:t>
            </w:r>
            <w:r w:rsidRPr="00F44B7F">
              <w:rPr>
                <w:noProof/>
              </w:rPr>
              <w:t> </w:t>
            </w:r>
            <w:r w:rsidRPr="00F44B7F">
              <w:rPr>
                <w:noProof/>
              </w:rPr>
              <w:t> </w:t>
            </w:r>
            <w:r w:rsidRPr="00F44B7F">
              <w:rPr>
                <w:noProof/>
              </w:rPr>
              <w:t> </w:t>
            </w:r>
            <w:r>
              <w:fldChar w:fldCharType="end"/>
            </w:r>
          </w:p>
        </w:tc>
        <w:tc>
          <w:tcPr>
            <w:tcW w:w="4458" w:type="dxa"/>
            <w:tcBorders>
              <w:top w:val="nil"/>
              <w:bottom w:val="single" w:sz="12" w:space="0" w:color="000000"/>
            </w:tcBorders>
          </w:tcPr>
          <w:p w14:paraId="5047BE57" w14:textId="77777777" w:rsidR="00E816C8" w:rsidRDefault="00E816C8" w:rsidP="00A5796F">
            <w:pPr>
              <w:pStyle w:val="FormText"/>
            </w:pPr>
            <w:r>
              <w:fldChar w:fldCharType="begin">
                <w:ffData>
                  <w:name w:val="Text38"/>
                  <w:enabled/>
                  <w:calcOnExit w:val="0"/>
                  <w:textInput/>
                </w:ffData>
              </w:fldChar>
            </w:r>
            <w:r>
              <w:instrText xml:space="preserve"> FORMTEXT </w:instrText>
            </w:r>
            <w:r>
              <w:fldChar w:fldCharType="separate"/>
            </w:r>
            <w:r w:rsidRPr="00F44B7F">
              <w:rPr>
                <w:noProof/>
              </w:rPr>
              <w:t> </w:t>
            </w:r>
            <w:r w:rsidRPr="00F44B7F">
              <w:rPr>
                <w:noProof/>
              </w:rPr>
              <w:t> </w:t>
            </w:r>
            <w:r w:rsidRPr="00F44B7F">
              <w:rPr>
                <w:noProof/>
              </w:rPr>
              <w:t> </w:t>
            </w:r>
            <w:r w:rsidRPr="00F44B7F">
              <w:rPr>
                <w:noProof/>
              </w:rPr>
              <w:t> </w:t>
            </w:r>
            <w:r w:rsidRPr="00F44B7F">
              <w:rPr>
                <w:noProof/>
              </w:rPr>
              <w:t> </w:t>
            </w:r>
            <w:r>
              <w:fldChar w:fldCharType="end"/>
            </w:r>
          </w:p>
        </w:tc>
      </w:tr>
      <w:tr w:rsidR="00E816C8" w:rsidRPr="00F44B7F" w14:paraId="5BF20049" w14:textId="77777777" w:rsidTr="00A5796F">
        <w:tc>
          <w:tcPr>
            <w:tcW w:w="9235" w:type="dxa"/>
            <w:gridSpan w:val="2"/>
            <w:tcBorders>
              <w:top w:val="single" w:sz="12" w:space="0" w:color="000000"/>
              <w:bottom w:val="nil"/>
            </w:tcBorders>
          </w:tcPr>
          <w:p w14:paraId="0D24E857" w14:textId="77777777" w:rsidR="00E816C8" w:rsidRPr="00F44B7F" w:rsidRDefault="00E816C8" w:rsidP="00A5796F">
            <w:pPr>
              <w:pStyle w:val="TableHeading2"/>
            </w:pPr>
            <w:r>
              <w:t>Underskrift</w:t>
            </w:r>
          </w:p>
        </w:tc>
      </w:tr>
      <w:tr w:rsidR="00E816C8" w:rsidRPr="00F44B7F" w14:paraId="56AB925C" w14:textId="77777777" w:rsidTr="00A5796F">
        <w:trPr>
          <w:trHeight w:val="389"/>
        </w:trPr>
        <w:tc>
          <w:tcPr>
            <w:tcW w:w="9235" w:type="dxa"/>
            <w:gridSpan w:val="2"/>
            <w:tcBorders>
              <w:top w:val="nil"/>
            </w:tcBorders>
          </w:tcPr>
          <w:p w14:paraId="6E01D093" w14:textId="77777777" w:rsidR="00E816C8" w:rsidRPr="00F44B7F" w:rsidRDefault="00E816C8" w:rsidP="00A5796F"/>
        </w:tc>
      </w:tr>
      <w:tr w:rsidR="00E816C8" w:rsidRPr="00F44B7F" w14:paraId="0DE2F01A" w14:textId="77777777" w:rsidTr="00A5796F">
        <w:tc>
          <w:tcPr>
            <w:tcW w:w="9235" w:type="dxa"/>
            <w:gridSpan w:val="2"/>
            <w:tcBorders>
              <w:bottom w:val="nil"/>
            </w:tcBorders>
          </w:tcPr>
          <w:p w14:paraId="0F1AB01D" w14:textId="77777777" w:rsidR="00E816C8" w:rsidRPr="00F44B7F" w:rsidRDefault="00E816C8" w:rsidP="00A5796F">
            <w:pPr>
              <w:pStyle w:val="TableHeading2"/>
            </w:pPr>
            <w:r w:rsidRPr="00F44B7F">
              <w:t>Namnförtydligande</w:t>
            </w:r>
          </w:p>
        </w:tc>
      </w:tr>
      <w:tr w:rsidR="00E816C8" w:rsidRPr="00F44B7F" w14:paraId="689BDD9D" w14:textId="77777777" w:rsidTr="00A5796F">
        <w:trPr>
          <w:trHeight w:hRule="exact" w:val="280"/>
        </w:trPr>
        <w:tc>
          <w:tcPr>
            <w:tcW w:w="9235" w:type="dxa"/>
            <w:gridSpan w:val="2"/>
            <w:tcBorders>
              <w:top w:val="nil"/>
            </w:tcBorders>
          </w:tcPr>
          <w:p w14:paraId="5621C553" w14:textId="77777777" w:rsidR="00E816C8" w:rsidRPr="00F44B7F" w:rsidRDefault="00E816C8" w:rsidP="00A5796F">
            <w:pPr>
              <w:pStyle w:val="FormText"/>
            </w:pPr>
            <w:r>
              <w:fldChar w:fldCharType="begin">
                <w:ffData>
                  <w:name w:val="Text40"/>
                  <w:enabled/>
                  <w:calcOnExit w:val="0"/>
                  <w:textInput/>
                </w:ffData>
              </w:fldChar>
            </w:r>
            <w:r>
              <w:instrText xml:space="preserve"> FORMTEXT </w:instrText>
            </w:r>
            <w:r>
              <w:fldChar w:fldCharType="separate"/>
            </w:r>
            <w:r w:rsidRPr="00F44B7F">
              <w:rPr>
                <w:noProof/>
              </w:rPr>
              <w:t> </w:t>
            </w:r>
            <w:r w:rsidRPr="00F44B7F">
              <w:rPr>
                <w:noProof/>
              </w:rPr>
              <w:t> </w:t>
            </w:r>
            <w:r w:rsidRPr="00F44B7F">
              <w:rPr>
                <w:noProof/>
              </w:rPr>
              <w:t> </w:t>
            </w:r>
            <w:r w:rsidRPr="00F44B7F">
              <w:rPr>
                <w:noProof/>
              </w:rPr>
              <w:t> </w:t>
            </w:r>
            <w:r w:rsidRPr="00F44B7F">
              <w:rPr>
                <w:noProof/>
              </w:rPr>
              <w:t> </w:t>
            </w:r>
            <w:r>
              <w:fldChar w:fldCharType="end"/>
            </w:r>
          </w:p>
        </w:tc>
      </w:tr>
    </w:tbl>
    <w:p w14:paraId="3E91AF6B" w14:textId="77777777" w:rsidR="00E816C8" w:rsidRDefault="00E816C8" w:rsidP="00E816C8">
      <w:pPr>
        <w:autoSpaceDE w:val="0"/>
        <w:autoSpaceDN w:val="0"/>
        <w:adjustRightInd w:val="0"/>
      </w:pPr>
    </w:p>
    <w:p w14:paraId="7BA6C7F9" w14:textId="17494D3D" w:rsidR="00E816C8" w:rsidRDefault="00E816C8" w:rsidP="00DE5B6A">
      <w:pPr>
        <w:ind w:left="1304"/>
        <w:rPr>
          <w:rFonts w:ascii="Times New Roman" w:hAnsi="Times New Roman" w:cs="Times New Roman"/>
          <w:sz w:val="24"/>
          <w:szCs w:val="24"/>
        </w:rPr>
      </w:pPr>
    </w:p>
    <w:p w14:paraId="7224DE58" w14:textId="0B72D739" w:rsidR="004B5C13" w:rsidRDefault="004B5C13" w:rsidP="00DE5B6A">
      <w:pPr>
        <w:ind w:left="1304"/>
        <w:rPr>
          <w:rFonts w:ascii="Times New Roman" w:hAnsi="Times New Roman" w:cs="Times New Roman"/>
          <w:sz w:val="24"/>
          <w:szCs w:val="24"/>
        </w:rPr>
      </w:pPr>
    </w:p>
    <w:p w14:paraId="4FB765EC" w14:textId="49CDDBC3" w:rsidR="004B5C13" w:rsidRDefault="004B5C13" w:rsidP="00DE5B6A">
      <w:pPr>
        <w:ind w:left="1304"/>
        <w:rPr>
          <w:rFonts w:ascii="Times New Roman" w:hAnsi="Times New Roman" w:cs="Times New Roman"/>
          <w:sz w:val="24"/>
          <w:szCs w:val="24"/>
        </w:rPr>
      </w:pPr>
    </w:p>
    <w:p w14:paraId="79749730" w14:textId="08D8F3FE" w:rsidR="004B5C13" w:rsidRDefault="004B5C13" w:rsidP="00DE5B6A">
      <w:pPr>
        <w:ind w:left="1304"/>
        <w:rPr>
          <w:rFonts w:ascii="Times New Roman" w:hAnsi="Times New Roman" w:cs="Times New Roman"/>
          <w:sz w:val="24"/>
          <w:szCs w:val="24"/>
        </w:rPr>
      </w:pPr>
    </w:p>
    <w:p w14:paraId="06150BF4" w14:textId="7078375A" w:rsidR="004B5C13" w:rsidRDefault="004B5C13" w:rsidP="00DE5B6A">
      <w:pPr>
        <w:ind w:left="1304"/>
        <w:rPr>
          <w:rFonts w:ascii="Times New Roman" w:hAnsi="Times New Roman" w:cs="Times New Roman"/>
          <w:sz w:val="24"/>
          <w:szCs w:val="24"/>
        </w:rPr>
      </w:pPr>
    </w:p>
    <w:p w14:paraId="4EF05BE0" w14:textId="760174AB" w:rsidR="004B5C13" w:rsidRDefault="004B5C13" w:rsidP="00DE5B6A">
      <w:pPr>
        <w:ind w:left="1304"/>
        <w:rPr>
          <w:rFonts w:ascii="Times New Roman" w:hAnsi="Times New Roman" w:cs="Times New Roman"/>
          <w:sz w:val="24"/>
          <w:szCs w:val="24"/>
        </w:rPr>
      </w:pPr>
    </w:p>
    <w:p w14:paraId="30E5AB39" w14:textId="75E68125" w:rsidR="004B5C13" w:rsidRDefault="004B5C13" w:rsidP="00DE5B6A">
      <w:pPr>
        <w:ind w:left="1304"/>
        <w:rPr>
          <w:rFonts w:ascii="Times New Roman" w:hAnsi="Times New Roman" w:cs="Times New Roman"/>
          <w:sz w:val="24"/>
          <w:szCs w:val="24"/>
        </w:rPr>
      </w:pPr>
    </w:p>
    <w:p w14:paraId="26F567AC" w14:textId="2F96F572" w:rsidR="004B5C13" w:rsidRDefault="004B5C13" w:rsidP="00DE5B6A">
      <w:pPr>
        <w:ind w:left="1304"/>
        <w:rPr>
          <w:rFonts w:ascii="Times New Roman" w:hAnsi="Times New Roman" w:cs="Times New Roman"/>
          <w:sz w:val="24"/>
          <w:szCs w:val="24"/>
        </w:rPr>
      </w:pPr>
    </w:p>
    <w:p w14:paraId="4D52E696" w14:textId="0064EFF9" w:rsidR="004B5C13" w:rsidRDefault="004B5C13" w:rsidP="00DE5B6A">
      <w:pPr>
        <w:ind w:left="1304"/>
        <w:rPr>
          <w:rFonts w:ascii="Times New Roman" w:hAnsi="Times New Roman" w:cs="Times New Roman"/>
          <w:sz w:val="24"/>
          <w:szCs w:val="24"/>
        </w:rPr>
      </w:pPr>
    </w:p>
    <w:sectPr w:rsidR="004B5C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C5E0" w14:textId="77777777" w:rsidR="003D2A3D" w:rsidRDefault="003D2A3D" w:rsidP="00802782">
      <w:pPr>
        <w:spacing w:after="0" w:line="240" w:lineRule="auto"/>
      </w:pPr>
      <w:r>
        <w:separator/>
      </w:r>
    </w:p>
  </w:endnote>
  <w:endnote w:type="continuationSeparator" w:id="0">
    <w:p w14:paraId="67DD582D" w14:textId="77777777" w:rsidR="003D2A3D" w:rsidRDefault="003D2A3D" w:rsidP="0080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29C7" w14:textId="77777777" w:rsidR="003D2A3D" w:rsidRDefault="003D2A3D" w:rsidP="00802782">
      <w:pPr>
        <w:spacing w:after="0" w:line="240" w:lineRule="auto"/>
      </w:pPr>
      <w:r>
        <w:separator/>
      </w:r>
    </w:p>
  </w:footnote>
  <w:footnote w:type="continuationSeparator" w:id="0">
    <w:p w14:paraId="57C9FB70" w14:textId="77777777" w:rsidR="003D2A3D" w:rsidRDefault="003D2A3D" w:rsidP="00802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EB7"/>
    <w:multiLevelType w:val="hybridMultilevel"/>
    <w:tmpl w:val="59C427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8C541B"/>
    <w:multiLevelType w:val="hybridMultilevel"/>
    <w:tmpl w:val="B9E0503E"/>
    <w:lvl w:ilvl="0" w:tplc="4CEA4664">
      <w:start w:val="6"/>
      <w:numFmt w:val="bullet"/>
      <w:lvlText w:val="-"/>
      <w:lvlJc w:val="left"/>
      <w:pPr>
        <w:ind w:left="1440" w:hanging="360"/>
      </w:pPr>
      <w:rPr>
        <w:rFonts w:ascii="Times New Roman" w:eastAsiaTheme="minorHAnsi"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A957A36"/>
    <w:multiLevelType w:val="hybridMultilevel"/>
    <w:tmpl w:val="57B4FA68"/>
    <w:lvl w:ilvl="0" w:tplc="E96C6F6E">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 w15:restartNumberingAfterBreak="0">
    <w:nsid w:val="340A2D7F"/>
    <w:multiLevelType w:val="hybridMultilevel"/>
    <w:tmpl w:val="52ACFDB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3FF969CD"/>
    <w:multiLevelType w:val="hybridMultilevel"/>
    <w:tmpl w:val="60CA8732"/>
    <w:lvl w:ilvl="0" w:tplc="041D0001">
      <w:start w:val="1"/>
      <w:numFmt w:val="bullet"/>
      <w:lvlText w:val=""/>
      <w:lvlJc w:val="left"/>
      <w:pPr>
        <w:ind w:left="2440" w:hanging="360"/>
      </w:pPr>
      <w:rPr>
        <w:rFonts w:ascii="Symbol" w:hAnsi="Symbol" w:hint="default"/>
      </w:rPr>
    </w:lvl>
    <w:lvl w:ilvl="1" w:tplc="041D0003" w:tentative="1">
      <w:start w:val="1"/>
      <w:numFmt w:val="bullet"/>
      <w:lvlText w:val="o"/>
      <w:lvlJc w:val="left"/>
      <w:pPr>
        <w:ind w:left="3160" w:hanging="360"/>
      </w:pPr>
      <w:rPr>
        <w:rFonts w:ascii="Courier New" w:hAnsi="Courier New" w:cs="Courier New" w:hint="default"/>
      </w:rPr>
    </w:lvl>
    <w:lvl w:ilvl="2" w:tplc="041D0005" w:tentative="1">
      <w:start w:val="1"/>
      <w:numFmt w:val="bullet"/>
      <w:lvlText w:val=""/>
      <w:lvlJc w:val="left"/>
      <w:pPr>
        <w:ind w:left="3880" w:hanging="360"/>
      </w:pPr>
      <w:rPr>
        <w:rFonts w:ascii="Wingdings" w:hAnsi="Wingdings" w:hint="default"/>
      </w:rPr>
    </w:lvl>
    <w:lvl w:ilvl="3" w:tplc="041D0001" w:tentative="1">
      <w:start w:val="1"/>
      <w:numFmt w:val="bullet"/>
      <w:lvlText w:val=""/>
      <w:lvlJc w:val="left"/>
      <w:pPr>
        <w:ind w:left="4600" w:hanging="360"/>
      </w:pPr>
      <w:rPr>
        <w:rFonts w:ascii="Symbol" w:hAnsi="Symbol" w:hint="default"/>
      </w:rPr>
    </w:lvl>
    <w:lvl w:ilvl="4" w:tplc="041D0003" w:tentative="1">
      <w:start w:val="1"/>
      <w:numFmt w:val="bullet"/>
      <w:lvlText w:val="o"/>
      <w:lvlJc w:val="left"/>
      <w:pPr>
        <w:ind w:left="5320" w:hanging="360"/>
      </w:pPr>
      <w:rPr>
        <w:rFonts w:ascii="Courier New" w:hAnsi="Courier New" w:cs="Courier New" w:hint="default"/>
      </w:rPr>
    </w:lvl>
    <w:lvl w:ilvl="5" w:tplc="041D0005" w:tentative="1">
      <w:start w:val="1"/>
      <w:numFmt w:val="bullet"/>
      <w:lvlText w:val=""/>
      <w:lvlJc w:val="left"/>
      <w:pPr>
        <w:ind w:left="6040" w:hanging="360"/>
      </w:pPr>
      <w:rPr>
        <w:rFonts w:ascii="Wingdings" w:hAnsi="Wingdings" w:hint="default"/>
      </w:rPr>
    </w:lvl>
    <w:lvl w:ilvl="6" w:tplc="041D0001" w:tentative="1">
      <w:start w:val="1"/>
      <w:numFmt w:val="bullet"/>
      <w:lvlText w:val=""/>
      <w:lvlJc w:val="left"/>
      <w:pPr>
        <w:ind w:left="6760" w:hanging="360"/>
      </w:pPr>
      <w:rPr>
        <w:rFonts w:ascii="Symbol" w:hAnsi="Symbol" w:hint="default"/>
      </w:rPr>
    </w:lvl>
    <w:lvl w:ilvl="7" w:tplc="041D0003" w:tentative="1">
      <w:start w:val="1"/>
      <w:numFmt w:val="bullet"/>
      <w:lvlText w:val="o"/>
      <w:lvlJc w:val="left"/>
      <w:pPr>
        <w:ind w:left="7480" w:hanging="360"/>
      </w:pPr>
      <w:rPr>
        <w:rFonts w:ascii="Courier New" w:hAnsi="Courier New" w:cs="Courier New" w:hint="default"/>
      </w:rPr>
    </w:lvl>
    <w:lvl w:ilvl="8" w:tplc="041D0005" w:tentative="1">
      <w:start w:val="1"/>
      <w:numFmt w:val="bullet"/>
      <w:lvlText w:val=""/>
      <w:lvlJc w:val="left"/>
      <w:pPr>
        <w:ind w:left="8200" w:hanging="360"/>
      </w:pPr>
      <w:rPr>
        <w:rFonts w:ascii="Wingdings" w:hAnsi="Wingdings" w:hint="default"/>
      </w:rPr>
    </w:lvl>
  </w:abstractNum>
  <w:abstractNum w:abstractNumId="5" w15:restartNumberingAfterBreak="0">
    <w:nsid w:val="48676607"/>
    <w:multiLevelType w:val="hybridMultilevel"/>
    <w:tmpl w:val="EF2C092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D125640"/>
    <w:multiLevelType w:val="hybridMultilevel"/>
    <w:tmpl w:val="DA1E6658"/>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7" w15:restartNumberingAfterBreak="0">
    <w:nsid w:val="5D374EB1"/>
    <w:multiLevelType w:val="hybridMultilevel"/>
    <w:tmpl w:val="F8928FC8"/>
    <w:lvl w:ilvl="0" w:tplc="3FEC904A">
      <w:start w:val="2"/>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727D71E1"/>
    <w:multiLevelType w:val="hybridMultilevel"/>
    <w:tmpl w:val="B914A9F0"/>
    <w:lvl w:ilvl="0" w:tplc="F68C01F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7A683401"/>
    <w:multiLevelType w:val="hybridMultilevel"/>
    <w:tmpl w:val="8516142A"/>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1777017235">
    <w:abstractNumId w:val="0"/>
  </w:num>
  <w:num w:numId="2" w16cid:durableId="812018998">
    <w:abstractNumId w:val="8"/>
  </w:num>
  <w:num w:numId="3" w16cid:durableId="757557725">
    <w:abstractNumId w:val="7"/>
  </w:num>
  <w:num w:numId="4" w16cid:durableId="159470691">
    <w:abstractNumId w:val="1"/>
  </w:num>
  <w:num w:numId="5" w16cid:durableId="2056847794">
    <w:abstractNumId w:val="3"/>
  </w:num>
  <w:num w:numId="6" w16cid:durableId="1592665920">
    <w:abstractNumId w:val="9"/>
  </w:num>
  <w:num w:numId="7" w16cid:durableId="883635956">
    <w:abstractNumId w:val="2"/>
  </w:num>
  <w:num w:numId="8" w16cid:durableId="731974777">
    <w:abstractNumId w:val="4"/>
  </w:num>
  <w:num w:numId="9" w16cid:durableId="433137525">
    <w:abstractNumId w:val="6"/>
  </w:num>
  <w:num w:numId="10" w16cid:durableId="1395859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B9"/>
    <w:rsid w:val="00007465"/>
    <w:rsid w:val="00016623"/>
    <w:rsid w:val="00057626"/>
    <w:rsid w:val="00063399"/>
    <w:rsid w:val="000900A4"/>
    <w:rsid w:val="000B687D"/>
    <w:rsid w:val="000D498E"/>
    <w:rsid w:val="000E4AF4"/>
    <w:rsid w:val="000E4CE5"/>
    <w:rsid w:val="000F2089"/>
    <w:rsid w:val="000F6560"/>
    <w:rsid w:val="00106B56"/>
    <w:rsid w:val="001076EF"/>
    <w:rsid w:val="0011290B"/>
    <w:rsid w:val="0011333E"/>
    <w:rsid w:val="0012743D"/>
    <w:rsid w:val="001421CD"/>
    <w:rsid w:val="00155D6D"/>
    <w:rsid w:val="001A0D78"/>
    <w:rsid w:val="001A3D3A"/>
    <w:rsid w:val="001B278A"/>
    <w:rsid w:val="001B42DD"/>
    <w:rsid w:val="001B6C71"/>
    <w:rsid w:val="001E688F"/>
    <w:rsid w:val="001F4E54"/>
    <w:rsid w:val="00206709"/>
    <w:rsid w:val="0022354A"/>
    <w:rsid w:val="002256FC"/>
    <w:rsid w:val="00240E07"/>
    <w:rsid w:val="002948F5"/>
    <w:rsid w:val="002B0053"/>
    <w:rsid w:val="002B0249"/>
    <w:rsid w:val="002B25E8"/>
    <w:rsid w:val="002B44E5"/>
    <w:rsid w:val="002E33AD"/>
    <w:rsid w:val="002F6AD7"/>
    <w:rsid w:val="003069A9"/>
    <w:rsid w:val="00310D72"/>
    <w:rsid w:val="003206EE"/>
    <w:rsid w:val="00325CA2"/>
    <w:rsid w:val="0033770E"/>
    <w:rsid w:val="0035188D"/>
    <w:rsid w:val="00351F9D"/>
    <w:rsid w:val="003654B3"/>
    <w:rsid w:val="003668EE"/>
    <w:rsid w:val="0037655F"/>
    <w:rsid w:val="003770A8"/>
    <w:rsid w:val="003B1902"/>
    <w:rsid w:val="003D2A3D"/>
    <w:rsid w:val="003E5EA3"/>
    <w:rsid w:val="00413447"/>
    <w:rsid w:val="00417689"/>
    <w:rsid w:val="00431961"/>
    <w:rsid w:val="0044004D"/>
    <w:rsid w:val="004428B9"/>
    <w:rsid w:val="00453B16"/>
    <w:rsid w:val="00455FC0"/>
    <w:rsid w:val="004700EA"/>
    <w:rsid w:val="00484023"/>
    <w:rsid w:val="00484DA7"/>
    <w:rsid w:val="004878FB"/>
    <w:rsid w:val="00491D78"/>
    <w:rsid w:val="004A083C"/>
    <w:rsid w:val="004B5C13"/>
    <w:rsid w:val="004C48EA"/>
    <w:rsid w:val="004E6109"/>
    <w:rsid w:val="004F4537"/>
    <w:rsid w:val="004F6595"/>
    <w:rsid w:val="00521C78"/>
    <w:rsid w:val="00534D40"/>
    <w:rsid w:val="005505D3"/>
    <w:rsid w:val="0056145E"/>
    <w:rsid w:val="00584BC2"/>
    <w:rsid w:val="00584C50"/>
    <w:rsid w:val="00591F87"/>
    <w:rsid w:val="005A09A4"/>
    <w:rsid w:val="005B1117"/>
    <w:rsid w:val="005B158F"/>
    <w:rsid w:val="005B23E4"/>
    <w:rsid w:val="005B3447"/>
    <w:rsid w:val="005D2484"/>
    <w:rsid w:val="005D799D"/>
    <w:rsid w:val="005E3602"/>
    <w:rsid w:val="005F4FAD"/>
    <w:rsid w:val="005F770E"/>
    <w:rsid w:val="0061581B"/>
    <w:rsid w:val="00615AA3"/>
    <w:rsid w:val="00633E09"/>
    <w:rsid w:val="0067311E"/>
    <w:rsid w:val="006769AC"/>
    <w:rsid w:val="006906D5"/>
    <w:rsid w:val="006A29B8"/>
    <w:rsid w:val="006B5519"/>
    <w:rsid w:val="006C53AF"/>
    <w:rsid w:val="006D0882"/>
    <w:rsid w:val="006D2BC1"/>
    <w:rsid w:val="006D6463"/>
    <w:rsid w:val="006F3618"/>
    <w:rsid w:val="00720F88"/>
    <w:rsid w:val="00726EF4"/>
    <w:rsid w:val="007332C7"/>
    <w:rsid w:val="00733413"/>
    <w:rsid w:val="00745181"/>
    <w:rsid w:val="00752A17"/>
    <w:rsid w:val="00752D57"/>
    <w:rsid w:val="00765FD6"/>
    <w:rsid w:val="0078467E"/>
    <w:rsid w:val="007A75F4"/>
    <w:rsid w:val="007B18D7"/>
    <w:rsid w:val="007B6F82"/>
    <w:rsid w:val="007D2495"/>
    <w:rsid w:val="007E4C23"/>
    <w:rsid w:val="007F0A49"/>
    <w:rsid w:val="00802782"/>
    <w:rsid w:val="008135A8"/>
    <w:rsid w:val="00813F5C"/>
    <w:rsid w:val="008140F5"/>
    <w:rsid w:val="008211FA"/>
    <w:rsid w:val="008255D9"/>
    <w:rsid w:val="00842C72"/>
    <w:rsid w:val="008461A5"/>
    <w:rsid w:val="008625C9"/>
    <w:rsid w:val="0086338F"/>
    <w:rsid w:val="00863AF8"/>
    <w:rsid w:val="0087259F"/>
    <w:rsid w:val="00875E59"/>
    <w:rsid w:val="00882AF0"/>
    <w:rsid w:val="0088367D"/>
    <w:rsid w:val="00892BD2"/>
    <w:rsid w:val="008A33A1"/>
    <w:rsid w:val="008A5D76"/>
    <w:rsid w:val="008D60D3"/>
    <w:rsid w:val="00901462"/>
    <w:rsid w:val="0090313F"/>
    <w:rsid w:val="009047EF"/>
    <w:rsid w:val="00904DA2"/>
    <w:rsid w:val="0092104F"/>
    <w:rsid w:val="00923733"/>
    <w:rsid w:val="0094097B"/>
    <w:rsid w:val="00942185"/>
    <w:rsid w:val="00954948"/>
    <w:rsid w:val="00960E63"/>
    <w:rsid w:val="00965613"/>
    <w:rsid w:val="00970AA4"/>
    <w:rsid w:val="009865A7"/>
    <w:rsid w:val="00993230"/>
    <w:rsid w:val="009A17CA"/>
    <w:rsid w:val="009B33EC"/>
    <w:rsid w:val="009D4FE5"/>
    <w:rsid w:val="009F26F1"/>
    <w:rsid w:val="00A11859"/>
    <w:rsid w:val="00A25AD5"/>
    <w:rsid w:val="00A34FC9"/>
    <w:rsid w:val="00A401E6"/>
    <w:rsid w:val="00A42415"/>
    <w:rsid w:val="00A64347"/>
    <w:rsid w:val="00A66E80"/>
    <w:rsid w:val="00AA318E"/>
    <w:rsid w:val="00AD7C24"/>
    <w:rsid w:val="00B125AF"/>
    <w:rsid w:val="00B12E52"/>
    <w:rsid w:val="00B13D85"/>
    <w:rsid w:val="00B26E12"/>
    <w:rsid w:val="00B3115A"/>
    <w:rsid w:val="00B63574"/>
    <w:rsid w:val="00B70F03"/>
    <w:rsid w:val="00B7256D"/>
    <w:rsid w:val="00B72890"/>
    <w:rsid w:val="00B974CF"/>
    <w:rsid w:val="00BB5D48"/>
    <w:rsid w:val="00BD0744"/>
    <w:rsid w:val="00BE6200"/>
    <w:rsid w:val="00C00176"/>
    <w:rsid w:val="00C05EAE"/>
    <w:rsid w:val="00C4636B"/>
    <w:rsid w:val="00C724E5"/>
    <w:rsid w:val="00C870B4"/>
    <w:rsid w:val="00C942FF"/>
    <w:rsid w:val="00CB25DD"/>
    <w:rsid w:val="00CB4C18"/>
    <w:rsid w:val="00CB70A0"/>
    <w:rsid w:val="00CC40C6"/>
    <w:rsid w:val="00CD4746"/>
    <w:rsid w:val="00CE4269"/>
    <w:rsid w:val="00CE69BC"/>
    <w:rsid w:val="00CE7BEB"/>
    <w:rsid w:val="00CF00D5"/>
    <w:rsid w:val="00CF02D9"/>
    <w:rsid w:val="00CF3ABE"/>
    <w:rsid w:val="00CF694C"/>
    <w:rsid w:val="00D03B7E"/>
    <w:rsid w:val="00D03FB0"/>
    <w:rsid w:val="00D14A71"/>
    <w:rsid w:val="00D20DB2"/>
    <w:rsid w:val="00D22A23"/>
    <w:rsid w:val="00D45A7E"/>
    <w:rsid w:val="00D47D50"/>
    <w:rsid w:val="00D52D11"/>
    <w:rsid w:val="00D60468"/>
    <w:rsid w:val="00D913C3"/>
    <w:rsid w:val="00DB030C"/>
    <w:rsid w:val="00DB685B"/>
    <w:rsid w:val="00DE3D53"/>
    <w:rsid w:val="00DE5B6A"/>
    <w:rsid w:val="00E20225"/>
    <w:rsid w:val="00E33FEA"/>
    <w:rsid w:val="00E46924"/>
    <w:rsid w:val="00E816C8"/>
    <w:rsid w:val="00E96D45"/>
    <w:rsid w:val="00EA0DAF"/>
    <w:rsid w:val="00EA54F4"/>
    <w:rsid w:val="00EB644E"/>
    <w:rsid w:val="00ED1758"/>
    <w:rsid w:val="00ED3888"/>
    <w:rsid w:val="00ED47ED"/>
    <w:rsid w:val="00ED6C17"/>
    <w:rsid w:val="00EE0CB1"/>
    <w:rsid w:val="00EF7D3B"/>
    <w:rsid w:val="00F01511"/>
    <w:rsid w:val="00F170AA"/>
    <w:rsid w:val="00F32075"/>
    <w:rsid w:val="00F3472E"/>
    <w:rsid w:val="00F45B43"/>
    <w:rsid w:val="00F54EB2"/>
    <w:rsid w:val="00F72DC7"/>
    <w:rsid w:val="00F86B3F"/>
    <w:rsid w:val="00F87E4A"/>
    <w:rsid w:val="00F945E7"/>
    <w:rsid w:val="00FA138D"/>
    <w:rsid w:val="00FA345B"/>
    <w:rsid w:val="00FA5C9E"/>
    <w:rsid w:val="00FC39EB"/>
    <w:rsid w:val="00FC4890"/>
    <w:rsid w:val="00FC6034"/>
    <w:rsid w:val="00FC6BFC"/>
    <w:rsid w:val="00FD4822"/>
    <w:rsid w:val="00FF1526"/>
    <w:rsid w:val="00FF5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A02E"/>
  <w15:chartTrackingRefBased/>
  <w15:docId w15:val="{5E50E7A7-18F2-4252-A864-F8E5A53E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8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428B9"/>
    <w:pPr>
      <w:ind w:left="720"/>
      <w:contextualSpacing/>
    </w:pPr>
  </w:style>
  <w:style w:type="paragraph" w:customStyle="1" w:styleId="TableHeading2">
    <w:name w:val="Table Heading 2"/>
    <w:link w:val="TableHeading2Char"/>
    <w:qFormat/>
    <w:rsid w:val="00E816C8"/>
    <w:pPr>
      <w:spacing w:after="0" w:line="240" w:lineRule="auto"/>
    </w:pPr>
    <w:rPr>
      <w:rFonts w:ascii="Arial" w:eastAsia="Calibri" w:hAnsi="Arial" w:cs="Arial"/>
      <w:sz w:val="14"/>
      <w:szCs w:val="12"/>
    </w:rPr>
  </w:style>
  <w:style w:type="character" w:customStyle="1" w:styleId="TableHeading2Char">
    <w:name w:val="Table Heading 2 Char"/>
    <w:link w:val="TableHeading2"/>
    <w:rsid w:val="00E816C8"/>
    <w:rPr>
      <w:rFonts w:ascii="Arial" w:eastAsia="Calibri" w:hAnsi="Arial" w:cs="Arial"/>
      <w:sz w:val="14"/>
      <w:szCs w:val="12"/>
    </w:rPr>
  </w:style>
  <w:style w:type="paragraph" w:customStyle="1" w:styleId="TableHeading1">
    <w:name w:val="Table Heading 1"/>
    <w:basedOn w:val="Rubrik1"/>
    <w:link w:val="TableHeading1Char"/>
    <w:qFormat/>
    <w:rsid w:val="00E816C8"/>
    <w:pPr>
      <w:keepNext w:val="0"/>
      <w:keepLines w:val="0"/>
      <w:spacing w:line="276" w:lineRule="auto"/>
    </w:pPr>
    <w:rPr>
      <w:rFonts w:ascii="Arial" w:eastAsia="Calibri" w:hAnsi="Arial" w:cs="Arial"/>
      <w:b/>
      <w:color w:val="auto"/>
      <w:sz w:val="20"/>
      <w:szCs w:val="18"/>
    </w:rPr>
  </w:style>
  <w:style w:type="character" w:customStyle="1" w:styleId="TableHeading1Char">
    <w:name w:val="Table Heading 1 Char"/>
    <w:link w:val="TableHeading1"/>
    <w:rsid w:val="00E816C8"/>
    <w:rPr>
      <w:rFonts w:ascii="Arial" w:eastAsia="Calibri" w:hAnsi="Arial" w:cs="Arial"/>
      <w:b/>
      <w:sz w:val="20"/>
      <w:szCs w:val="18"/>
    </w:rPr>
  </w:style>
  <w:style w:type="paragraph" w:customStyle="1" w:styleId="FormText">
    <w:name w:val="Form Text"/>
    <w:link w:val="FormTextChar"/>
    <w:qFormat/>
    <w:rsid w:val="00E816C8"/>
    <w:pPr>
      <w:spacing w:after="0" w:line="240" w:lineRule="auto"/>
    </w:pPr>
    <w:rPr>
      <w:rFonts w:ascii="Arial" w:eastAsia="Calibri" w:hAnsi="Arial" w:cs="Arial"/>
    </w:rPr>
  </w:style>
  <w:style w:type="character" w:customStyle="1" w:styleId="FormTextChar">
    <w:name w:val="Form Text Char"/>
    <w:link w:val="FormText"/>
    <w:rsid w:val="00E816C8"/>
    <w:rPr>
      <w:rFonts w:ascii="Arial" w:eastAsia="Calibri" w:hAnsi="Arial" w:cs="Arial"/>
    </w:rPr>
  </w:style>
  <w:style w:type="character" w:customStyle="1" w:styleId="Rubrik1Char">
    <w:name w:val="Rubrik 1 Char"/>
    <w:basedOn w:val="Standardstycketeckensnitt"/>
    <w:link w:val="Rubrik1"/>
    <w:uiPriority w:val="9"/>
    <w:rsid w:val="00E816C8"/>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745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80278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2782"/>
  </w:style>
  <w:style w:type="paragraph" w:styleId="Sidfot">
    <w:name w:val="footer"/>
    <w:basedOn w:val="Normal"/>
    <w:link w:val="SidfotChar"/>
    <w:uiPriority w:val="99"/>
    <w:unhideWhenUsed/>
    <w:rsid w:val="0080278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2782"/>
  </w:style>
  <w:style w:type="paragraph" w:styleId="Innehllsfrteckningsrubrik">
    <w:name w:val="TOC Heading"/>
    <w:basedOn w:val="Rubrik1"/>
    <w:next w:val="Normal"/>
    <w:uiPriority w:val="39"/>
    <w:unhideWhenUsed/>
    <w:qFormat/>
    <w:rsid w:val="008A33A1"/>
    <w:pPr>
      <w:outlineLvl w:val="9"/>
    </w:pPr>
    <w:rPr>
      <w:lang w:eastAsia="sv-SE"/>
    </w:rPr>
  </w:style>
  <w:style w:type="paragraph" w:styleId="Innehll1">
    <w:name w:val="toc 1"/>
    <w:basedOn w:val="Normal"/>
    <w:next w:val="Normal"/>
    <w:autoRedefine/>
    <w:uiPriority w:val="39"/>
    <w:unhideWhenUsed/>
    <w:rsid w:val="008A33A1"/>
    <w:pPr>
      <w:spacing w:after="100"/>
    </w:pPr>
  </w:style>
  <w:style w:type="character" w:styleId="Hyperlnk">
    <w:name w:val="Hyperlink"/>
    <w:basedOn w:val="Standardstycketeckensnitt"/>
    <w:uiPriority w:val="99"/>
    <w:unhideWhenUsed/>
    <w:rsid w:val="008A33A1"/>
    <w:rPr>
      <w:color w:val="0563C1" w:themeColor="hyperlink"/>
      <w:u w:val="single"/>
    </w:rPr>
  </w:style>
  <w:style w:type="paragraph" w:styleId="Innehll2">
    <w:name w:val="toc 2"/>
    <w:basedOn w:val="Normal"/>
    <w:next w:val="Normal"/>
    <w:autoRedefine/>
    <w:uiPriority w:val="39"/>
    <w:unhideWhenUsed/>
    <w:rsid w:val="004C48EA"/>
    <w:pPr>
      <w:spacing w:after="100"/>
      <w:ind w:left="220"/>
    </w:pPr>
    <w:rPr>
      <w:rFonts w:eastAsiaTheme="minorEastAsia" w:cs="Times New Roman"/>
      <w:lang w:eastAsia="sv-SE"/>
    </w:rPr>
  </w:style>
  <w:style w:type="paragraph" w:styleId="Innehll3">
    <w:name w:val="toc 3"/>
    <w:basedOn w:val="Normal"/>
    <w:next w:val="Normal"/>
    <w:autoRedefine/>
    <w:uiPriority w:val="39"/>
    <w:unhideWhenUsed/>
    <w:rsid w:val="004C48EA"/>
    <w:pPr>
      <w:spacing w:after="100"/>
      <w:ind w:left="440"/>
    </w:pPr>
    <w:rPr>
      <w:rFonts w:eastAsiaTheme="minorEastAsia" w:cs="Times New Roman"/>
      <w:lang w:eastAsia="sv-SE"/>
    </w:rPr>
  </w:style>
  <w:style w:type="paragraph" w:styleId="Ingetavstnd">
    <w:name w:val="No Spacing"/>
    <w:uiPriority w:val="1"/>
    <w:qFormat/>
    <w:rsid w:val="00007465"/>
    <w:pPr>
      <w:spacing w:after="0" w:line="240" w:lineRule="auto"/>
    </w:pPr>
  </w:style>
  <w:style w:type="paragraph" w:styleId="Rubrik">
    <w:name w:val="Title"/>
    <w:basedOn w:val="Normal"/>
    <w:next w:val="Normal"/>
    <w:link w:val="RubrikChar"/>
    <w:uiPriority w:val="10"/>
    <w:qFormat/>
    <w:rsid w:val="008D60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D60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DFD0-09B8-4374-B07D-E19DEDFE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12261</TotalTime>
  <Pages>12</Pages>
  <Words>2995</Words>
  <Characters>15876</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Meldemo</dc:creator>
  <cp:keywords/>
  <dc:description/>
  <cp:lastModifiedBy>Maria Meldemo</cp:lastModifiedBy>
  <cp:revision>226</cp:revision>
  <dcterms:created xsi:type="dcterms:W3CDTF">2023-01-03T11:35:00Z</dcterms:created>
  <dcterms:modified xsi:type="dcterms:W3CDTF">2023-01-16T11:48:00Z</dcterms:modified>
</cp:coreProperties>
</file>